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FCEA" w14:textId="594FF68E" w:rsidR="0086513D" w:rsidRPr="003C005E" w:rsidRDefault="00E75D2C" w:rsidP="0086513D">
      <w:pPr>
        <w:rPr>
          <w:b/>
          <w:bCs/>
          <w:sz w:val="28"/>
          <w:szCs w:val="28"/>
        </w:rPr>
      </w:pPr>
      <w:r w:rsidRPr="003C005E">
        <w:rPr>
          <w:noProof/>
          <w:sz w:val="26"/>
          <w:szCs w:val="26"/>
        </w:rPr>
        <w:drawing>
          <wp:anchor distT="0" distB="0" distL="114300" distR="114300" simplePos="0" relativeHeight="251658240" behindDoc="0" locked="0" layoutInCell="1" allowOverlap="1" wp14:anchorId="057295B0" wp14:editId="20007F6B">
            <wp:simplePos x="0" y="0"/>
            <wp:positionH relativeFrom="margin">
              <wp:align>left</wp:align>
            </wp:positionH>
            <wp:positionV relativeFrom="paragraph">
              <wp:posOffset>347345</wp:posOffset>
            </wp:positionV>
            <wp:extent cx="3566160" cy="38163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160" cy="3816350"/>
                    </a:xfrm>
                    <a:prstGeom prst="rect">
                      <a:avLst/>
                    </a:prstGeom>
                    <a:noFill/>
                  </pic:spPr>
                </pic:pic>
              </a:graphicData>
            </a:graphic>
          </wp:anchor>
        </w:drawing>
      </w:r>
      <w:r w:rsidR="009F4D56" w:rsidRPr="003C005E">
        <w:rPr>
          <w:b/>
          <w:bCs/>
          <w:sz w:val="28"/>
          <w:szCs w:val="28"/>
        </w:rPr>
        <w:t>Checkliste</w:t>
      </w:r>
      <w:r w:rsidR="002A1996" w:rsidRPr="003C005E">
        <w:rPr>
          <w:b/>
          <w:bCs/>
          <w:sz w:val="28"/>
          <w:szCs w:val="28"/>
        </w:rPr>
        <w:t xml:space="preserve"> Schutz</w:t>
      </w:r>
      <w:r w:rsidRPr="003C005E">
        <w:rPr>
          <w:b/>
          <w:bCs/>
          <w:sz w:val="28"/>
          <w:szCs w:val="28"/>
        </w:rPr>
        <w:t xml:space="preserve"> für Veranstaltungen in Kirchgemeinden</w:t>
      </w:r>
      <w:r w:rsidR="00AF4426" w:rsidRPr="003C005E">
        <w:rPr>
          <w:b/>
          <w:bCs/>
          <w:sz w:val="28"/>
          <w:szCs w:val="28"/>
        </w:rPr>
        <w:t xml:space="preserve"> Stand </w:t>
      </w:r>
      <w:r w:rsidR="00875F3D" w:rsidRPr="00875F3D">
        <w:rPr>
          <w:b/>
          <w:bCs/>
          <w:sz w:val="28"/>
          <w:szCs w:val="28"/>
          <w:highlight w:val="yellow"/>
        </w:rPr>
        <w:t>27</w:t>
      </w:r>
      <w:r w:rsidR="00AF4426" w:rsidRPr="00875F3D">
        <w:rPr>
          <w:b/>
          <w:bCs/>
          <w:sz w:val="28"/>
          <w:szCs w:val="28"/>
          <w:highlight w:val="yellow"/>
        </w:rPr>
        <w:t>.</w:t>
      </w:r>
      <w:r w:rsidR="00875F3D" w:rsidRPr="00875F3D">
        <w:rPr>
          <w:b/>
          <w:bCs/>
          <w:sz w:val="28"/>
          <w:szCs w:val="28"/>
          <w:highlight w:val="yellow"/>
        </w:rPr>
        <w:t>5.</w:t>
      </w:r>
      <w:r w:rsidR="00AF4426" w:rsidRPr="00875F3D">
        <w:rPr>
          <w:b/>
          <w:bCs/>
          <w:sz w:val="28"/>
          <w:szCs w:val="28"/>
          <w:highlight w:val="yellow"/>
        </w:rPr>
        <w:t>202</w:t>
      </w:r>
      <w:r w:rsidR="00875F3D" w:rsidRPr="00875F3D">
        <w:rPr>
          <w:b/>
          <w:bCs/>
          <w:sz w:val="28"/>
          <w:szCs w:val="28"/>
          <w:highlight w:val="yellow"/>
        </w:rPr>
        <w:t>1</w:t>
      </w:r>
    </w:p>
    <w:p w14:paraId="14004BA4" w14:textId="77777777" w:rsidR="00AF4426" w:rsidRPr="003C005E" w:rsidRDefault="00AF4426" w:rsidP="00AF4426">
      <w:pPr>
        <w:rPr>
          <w:b/>
          <w:bCs/>
          <w:lang w:val="de-DE"/>
        </w:rPr>
      </w:pPr>
      <w:r w:rsidRPr="003C005E">
        <w:rPr>
          <w:b/>
          <w:bCs/>
          <w:lang w:val="de-DE"/>
        </w:rPr>
        <w:t> </w:t>
      </w:r>
    </w:p>
    <w:p w14:paraId="78319B26" w14:textId="27E17042" w:rsidR="00810BB3" w:rsidRPr="003C005E" w:rsidRDefault="00AF4426">
      <w:pPr>
        <w:rPr>
          <w:b/>
          <w:bCs/>
          <w:sz w:val="24"/>
          <w:szCs w:val="24"/>
        </w:rPr>
      </w:pPr>
      <w:r w:rsidRPr="003C005E">
        <w:rPr>
          <w:b/>
          <w:bCs/>
          <w:sz w:val="24"/>
          <w:szCs w:val="24"/>
        </w:rPr>
        <w:t>G</w:t>
      </w:r>
      <w:r w:rsidR="00810BB3" w:rsidRPr="003C005E">
        <w:rPr>
          <w:b/>
          <w:bCs/>
          <w:sz w:val="24"/>
          <w:szCs w:val="24"/>
        </w:rPr>
        <w:t xml:space="preserve">rundsätze </w:t>
      </w:r>
    </w:p>
    <w:p w14:paraId="65C67E31" w14:textId="787EEA1D" w:rsidR="00810BB3" w:rsidRPr="003C005E" w:rsidRDefault="00810BB3">
      <w:r w:rsidRPr="003C005E">
        <w:t xml:space="preserve">Es gelten die von Bund und Kanton erlassenen Regeln für Gastronomie, Veranstaltungen und Sitzungen etc. </w:t>
      </w:r>
      <w:r w:rsidR="00AF4426" w:rsidRPr="003C005E">
        <w:t xml:space="preserve">Sie können jederzeit angepasst werden. </w:t>
      </w:r>
      <w:r w:rsidRPr="003C005E">
        <w:t>Die Sicherheit von Gästen und Mitarbeitenden hat oberste Priorität. Anlässe und Angebote sind so durchzuführen, dass Abstands- und Hygieneregeln eingehalten werden können.</w:t>
      </w:r>
      <w:r w:rsidR="00AF4426" w:rsidRPr="003C005E">
        <w:t xml:space="preserve"> </w:t>
      </w:r>
    </w:p>
    <w:p w14:paraId="6EE4D4F3" w14:textId="2AA7436A" w:rsidR="00E75D2C" w:rsidRPr="003C005E" w:rsidRDefault="00E75D2C">
      <w:pPr>
        <w:rPr>
          <w:b/>
          <w:bCs/>
          <w:sz w:val="24"/>
          <w:szCs w:val="24"/>
        </w:rPr>
      </w:pPr>
      <w:r w:rsidRPr="003C005E">
        <w:rPr>
          <w:b/>
          <w:bCs/>
          <w:sz w:val="24"/>
          <w:szCs w:val="24"/>
        </w:rPr>
        <w:t>Voraussetzungen in den Liegenschaften</w:t>
      </w:r>
    </w:p>
    <w:tbl>
      <w:tblPr>
        <w:tblStyle w:val="Tabellenraster"/>
        <w:tblW w:w="0" w:type="auto"/>
        <w:tblLook w:val="04A0" w:firstRow="1" w:lastRow="0" w:firstColumn="1" w:lastColumn="0" w:noHBand="0" w:noVBand="1"/>
      </w:tblPr>
      <w:tblGrid>
        <w:gridCol w:w="8217"/>
        <w:gridCol w:w="845"/>
      </w:tblGrid>
      <w:tr w:rsidR="003C005E" w:rsidRPr="003C005E" w14:paraId="2B2501F2" w14:textId="77777777" w:rsidTr="00E75D2C">
        <w:tc>
          <w:tcPr>
            <w:tcW w:w="8217" w:type="dxa"/>
          </w:tcPr>
          <w:p w14:paraId="3DC756F5" w14:textId="71DAE27F" w:rsidR="006938F3" w:rsidRPr="003C005E" w:rsidRDefault="006938F3" w:rsidP="00E75D2C">
            <w:pPr>
              <w:spacing w:before="60" w:after="60"/>
            </w:pPr>
            <w:r w:rsidRPr="003C005E">
              <w:t>Mitarbeitende, Hauswarte, Mesmer und Veranstaltungsleitende sind geschult</w:t>
            </w:r>
          </w:p>
        </w:tc>
        <w:tc>
          <w:tcPr>
            <w:tcW w:w="845" w:type="dxa"/>
          </w:tcPr>
          <w:p w14:paraId="235FBEBC" w14:textId="77777777" w:rsidR="006938F3" w:rsidRPr="003C005E" w:rsidRDefault="006938F3" w:rsidP="00E75D2C">
            <w:pPr>
              <w:spacing w:before="60" w:after="60"/>
            </w:pPr>
          </w:p>
        </w:tc>
      </w:tr>
      <w:tr w:rsidR="003C005E" w:rsidRPr="003C005E" w14:paraId="2EC1044E" w14:textId="77777777" w:rsidTr="00E75D2C">
        <w:tc>
          <w:tcPr>
            <w:tcW w:w="8217" w:type="dxa"/>
          </w:tcPr>
          <w:p w14:paraId="4F33ECD3" w14:textId="649EA180" w:rsidR="00810BB3" w:rsidRPr="003C005E" w:rsidRDefault="00810BB3" w:rsidP="00E75D2C">
            <w:pPr>
              <w:spacing w:before="60" w:after="60"/>
            </w:pPr>
            <w:r w:rsidRPr="003C005E">
              <w:t>Die regelmässige bedarfsgerechte Reinigung von Oberflächen und Gegenständen ist gewährleistet.</w:t>
            </w:r>
          </w:p>
        </w:tc>
        <w:tc>
          <w:tcPr>
            <w:tcW w:w="845" w:type="dxa"/>
          </w:tcPr>
          <w:p w14:paraId="16113F95" w14:textId="77777777" w:rsidR="00810BB3" w:rsidRPr="003C005E" w:rsidRDefault="00810BB3" w:rsidP="00E75D2C">
            <w:pPr>
              <w:spacing w:before="60" w:after="60"/>
            </w:pPr>
          </w:p>
        </w:tc>
      </w:tr>
      <w:tr w:rsidR="003C005E" w:rsidRPr="003C005E" w14:paraId="3CA13D68" w14:textId="77777777" w:rsidTr="00E75D2C">
        <w:tc>
          <w:tcPr>
            <w:tcW w:w="8217" w:type="dxa"/>
          </w:tcPr>
          <w:p w14:paraId="0E939FEF" w14:textId="37B444AE" w:rsidR="00810BB3" w:rsidRPr="003C005E" w:rsidRDefault="00810BB3" w:rsidP="00E75D2C">
            <w:pPr>
              <w:spacing w:before="60" w:after="60"/>
            </w:pPr>
            <w:r w:rsidRPr="003C005E">
              <w:t xml:space="preserve">Die Anzahl der Personen im Gebäude ist begrenzt </w:t>
            </w:r>
            <w:r w:rsidR="006E677D" w:rsidRPr="003C005E">
              <w:t>auf 1 Person pro 10 m2</w:t>
            </w:r>
          </w:p>
        </w:tc>
        <w:tc>
          <w:tcPr>
            <w:tcW w:w="845" w:type="dxa"/>
          </w:tcPr>
          <w:p w14:paraId="506B3A1D" w14:textId="77777777" w:rsidR="00810BB3" w:rsidRPr="003C005E" w:rsidRDefault="00810BB3" w:rsidP="00E75D2C">
            <w:pPr>
              <w:spacing w:before="60" w:after="60"/>
            </w:pPr>
          </w:p>
        </w:tc>
      </w:tr>
      <w:tr w:rsidR="003C005E" w:rsidRPr="003C005E" w14:paraId="48014926" w14:textId="77777777" w:rsidTr="00E75D2C">
        <w:tc>
          <w:tcPr>
            <w:tcW w:w="8217" w:type="dxa"/>
          </w:tcPr>
          <w:p w14:paraId="65A5A1E8" w14:textId="2F5E87D4" w:rsidR="00E75D2C" w:rsidRPr="003C005E" w:rsidRDefault="006E677D" w:rsidP="00E75D2C">
            <w:pPr>
              <w:spacing w:before="60" w:after="60"/>
            </w:pPr>
            <w:r w:rsidRPr="003C005E">
              <w:t xml:space="preserve">In den </w:t>
            </w:r>
            <w:r w:rsidR="00E75D2C" w:rsidRPr="003C005E">
              <w:t>Räume</w:t>
            </w:r>
            <w:r w:rsidRPr="003C005E">
              <w:t>n ist pro 4 m2 eine Person</w:t>
            </w:r>
          </w:p>
        </w:tc>
        <w:tc>
          <w:tcPr>
            <w:tcW w:w="845" w:type="dxa"/>
          </w:tcPr>
          <w:p w14:paraId="1E413E57" w14:textId="77777777" w:rsidR="00E75D2C" w:rsidRPr="003C005E" w:rsidRDefault="00E75D2C" w:rsidP="00E75D2C">
            <w:pPr>
              <w:spacing w:before="60" w:after="60"/>
            </w:pPr>
          </w:p>
        </w:tc>
      </w:tr>
      <w:tr w:rsidR="003C005E" w:rsidRPr="003C005E" w14:paraId="28E9398E" w14:textId="77777777" w:rsidTr="00E75D2C">
        <w:tc>
          <w:tcPr>
            <w:tcW w:w="8217" w:type="dxa"/>
          </w:tcPr>
          <w:p w14:paraId="667838D7" w14:textId="2B2E4AB4" w:rsidR="00E75D2C" w:rsidRPr="003C005E" w:rsidRDefault="00E75D2C" w:rsidP="00E75D2C">
            <w:pPr>
              <w:spacing w:before="60" w:after="60"/>
            </w:pPr>
            <w:r w:rsidRPr="003C005E">
              <w:t xml:space="preserve">Die Bewegungsabläufe sind markiert z.B. zu </w:t>
            </w:r>
            <w:r w:rsidR="005332CE" w:rsidRPr="003C005E">
              <w:t xml:space="preserve">den </w:t>
            </w:r>
            <w:r w:rsidRPr="003C005E">
              <w:t>Toiletten</w:t>
            </w:r>
          </w:p>
        </w:tc>
        <w:tc>
          <w:tcPr>
            <w:tcW w:w="845" w:type="dxa"/>
          </w:tcPr>
          <w:p w14:paraId="2D296A8C" w14:textId="77777777" w:rsidR="00E75D2C" w:rsidRPr="003C005E" w:rsidRDefault="00E75D2C" w:rsidP="00E75D2C">
            <w:pPr>
              <w:spacing w:before="60" w:after="60"/>
            </w:pPr>
          </w:p>
        </w:tc>
      </w:tr>
      <w:tr w:rsidR="003C005E" w:rsidRPr="003C005E" w14:paraId="450AE638" w14:textId="77777777" w:rsidTr="00E75D2C">
        <w:tc>
          <w:tcPr>
            <w:tcW w:w="8217" w:type="dxa"/>
          </w:tcPr>
          <w:p w14:paraId="1651B503" w14:textId="72870C67" w:rsidR="00E75D2C" w:rsidRPr="003C005E" w:rsidRDefault="00E75D2C" w:rsidP="00E75D2C">
            <w:pPr>
              <w:spacing w:before="60" w:after="60"/>
            </w:pPr>
            <w:r w:rsidRPr="003C005E">
              <w:t>Unbenutzte Räume werden abgesperrt</w:t>
            </w:r>
          </w:p>
        </w:tc>
        <w:tc>
          <w:tcPr>
            <w:tcW w:w="845" w:type="dxa"/>
          </w:tcPr>
          <w:p w14:paraId="5799DEF3" w14:textId="77777777" w:rsidR="00E75D2C" w:rsidRPr="003C005E" w:rsidRDefault="00E75D2C" w:rsidP="00E75D2C">
            <w:pPr>
              <w:spacing w:before="60" w:after="60"/>
            </w:pPr>
          </w:p>
        </w:tc>
      </w:tr>
      <w:tr w:rsidR="003C005E" w:rsidRPr="003C005E" w14:paraId="43376AD8" w14:textId="77777777" w:rsidTr="00E75D2C">
        <w:tc>
          <w:tcPr>
            <w:tcW w:w="8217" w:type="dxa"/>
          </w:tcPr>
          <w:p w14:paraId="46438D77" w14:textId="3B726D36" w:rsidR="00E75D2C" w:rsidRPr="003C005E" w:rsidRDefault="00E75D2C" w:rsidP="00E75D2C">
            <w:pPr>
              <w:spacing w:before="60" w:after="60"/>
            </w:pPr>
            <w:r w:rsidRPr="003C005E">
              <w:t>Desinfektionsmittel, Seife, Papierhandtücher stehen zur Verfügung</w:t>
            </w:r>
          </w:p>
        </w:tc>
        <w:tc>
          <w:tcPr>
            <w:tcW w:w="845" w:type="dxa"/>
          </w:tcPr>
          <w:p w14:paraId="2896FB67" w14:textId="77777777" w:rsidR="00E75D2C" w:rsidRPr="003C005E" w:rsidRDefault="00E75D2C" w:rsidP="00E75D2C">
            <w:pPr>
              <w:spacing w:before="60" w:after="60"/>
            </w:pPr>
          </w:p>
        </w:tc>
      </w:tr>
      <w:tr w:rsidR="003C005E" w:rsidRPr="003C005E" w14:paraId="0B17CC31" w14:textId="77777777" w:rsidTr="00E75D2C">
        <w:tc>
          <w:tcPr>
            <w:tcW w:w="8217" w:type="dxa"/>
          </w:tcPr>
          <w:p w14:paraId="27705128" w14:textId="02510191" w:rsidR="00E75D2C" w:rsidRPr="003C005E" w:rsidRDefault="00E75D2C" w:rsidP="00E75D2C">
            <w:pPr>
              <w:spacing w:before="60" w:after="60"/>
            </w:pPr>
            <w:r w:rsidRPr="003C005E">
              <w:t>Zeitschriften, Snacks und weitere nicht benötigte Gegenstände sind entfernt</w:t>
            </w:r>
          </w:p>
        </w:tc>
        <w:tc>
          <w:tcPr>
            <w:tcW w:w="845" w:type="dxa"/>
          </w:tcPr>
          <w:p w14:paraId="1AE62B4C" w14:textId="77777777" w:rsidR="00E75D2C" w:rsidRPr="003C005E" w:rsidRDefault="00E75D2C" w:rsidP="00E75D2C">
            <w:pPr>
              <w:spacing w:before="60" w:after="60"/>
            </w:pPr>
          </w:p>
        </w:tc>
      </w:tr>
      <w:tr w:rsidR="003C005E" w:rsidRPr="003C005E" w14:paraId="2892C05F" w14:textId="77777777" w:rsidTr="00E75D2C">
        <w:tc>
          <w:tcPr>
            <w:tcW w:w="8217" w:type="dxa"/>
          </w:tcPr>
          <w:p w14:paraId="5644EFD9" w14:textId="03B10646" w:rsidR="00E75D2C" w:rsidRPr="003C005E" w:rsidRDefault="00E75D2C" w:rsidP="00E75D2C">
            <w:pPr>
              <w:spacing w:before="60" w:after="60"/>
            </w:pPr>
            <w:r w:rsidRPr="003C005E">
              <w:t>Eingangsbereiche sind so umgestaltet, dass kein Stau entsteht (z.B. vor</w:t>
            </w:r>
            <w:r w:rsidR="005332CE" w:rsidRPr="003C005E">
              <w:t xml:space="preserve"> der</w:t>
            </w:r>
            <w:r w:rsidRPr="003C005E">
              <w:t xml:space="preserve"> Garderobe)</w:t>
            </w:r>
          </w:p>
        </w:tc>
        <w:tc>
          <w:tcPr>
            <w:tcW w:w="845" w:type="dxa"/>
          </w:tcPr>
          <w:p w14:paraId="2DB23472" w14:textId="77777777" w:rsidR="00E75D2C" w:rsidRPr="003C005E" w:rsidRDefault="00E75D2C" w:rsidP="00E75D2C">
            <w:pPr>
              <w:spacing w:before="60" w:after="60"/>
            </w:pPr>
          </w:p>
        </w:tc>
      </w:tr>
      <w:tr w:rsidR="006938F3" w:rsidRPr="003C005E" w14:paraId="45F8A9F1" w14:textId="77777777" w:rsidTr="00E75D2C">
        <w:tc>
          <w:tcPr>
            <w:tcW w:w="8217" w:type="dxa"/>
          </w:tcPr>
          <w:p w14:paraId="6541B875" w14:textId="4B5BF230" w:rsidR="006938F3" w:rsidRPr="003C005E" w:rsidRDefault="006938F3" w:rsidP="00E75D2C">
            <w:pPr>
              <w:spacing w:before="60" w:after="60"/>
            </w:pPr>
            <w:r w:rsidRPr="003C005E">
              <w:t>Maskenvorrat steht zur Verfügung für Mitarbeitende und Freiwillige</w:t>
            </w:r>
          </w:p>
        </w:tc>
        <w:tc>
          <w:tcPr>
            <w:tcW w:w="845" w:type="dxa"/>
          </w:tcPr>
          <w:p w14:paraId="254E3FF7" w14:textId="77777777" w:rsidR="006938F3" w:rsidRPr="003C005E" w:rsidRDefault="006938F3" w:rsidP="00E75D2C">
            <w:pPr>
              <w:spacing w:before="60" w:after="60"/>
            </w:pPr>
          </w:p>
        </w:tc>
      </w:tr>
    </w:tbl>
    <w:p w14:paraId="6DD200D6" w14:textId="77777777" w:rsidR="00E75D2C" w:rsidRPr="003C005E" w:rsidRDefault="00E75D2C"/>
    <w:p w14:paraId="34685012" w14:textId="1E1A78D6" w:rsidR="009E285B" w:rsidRPr="003C005E" w:rsidRDefault="006938F3" w:rsidP="0043187E">
      <w:pPr>
        <w:spacing w:after="120" w:line="240" w:lineRule="auto"/>
        <w:rPr>
          <w:b/>
          <w:bCs/>
          <w:sz w:val="24"/>
          <w:szCs w:val="24"/>
        </w:rPr>
      </w:pPr>
      <w:r w:rsidRPr="003C005E">
        <w:rPr>
          <w:b/>
          <w:bCs/>
          <w:sz w:val="24"/>
          <w:szCs w:val="24"/>
        </w:rPr>
        <w:lastRenderedPageBreak/>
        <w:t>Vor der Veranstaltung</w:t>
      </w:r>
    </w:p>
    <w:tbl>
      <w:tblPr>
        <w:tblStyle w:val="Tabellenraster"/>
        <w:tblW w:w="0" w:type="auto"/>
        <w:tblLook w:val="04A0" w:firstRow="1" w:lastRow="0" w:firstColumn="1" w:lastColumn="0" w:noHBand="0" w:noVBand="1"/>
      </w:tblPr>
      <w:tblGrid>
        <w:gridCol w:w="8217"/>
        <w:gridCol w:w="845"/>
      </w:tblGrid>
      <w:tr w:rsidR="003C005E" w:rsidRPr="003C005E" w14:paraId="6BD938C4" w14:textId="77777777" w:rsidTr="00DC0862">
        <w:tc>
          <w:tcPr>
            <w:tcW w:w="8217" w:type="dxa"/>
          </w:tcPr>
          <w:p w14:paraId="2DEEBB0B" w14:textId="779DFD7C" w:rsidR="006938F3" w:rsidRPr="003C005E" w:rsidRDefault="006938F3" w:rsidP="006938F3">
            <w:pPr>
              <w:spacing w:before="60" w:after="60"/>
            </w:pPr>
            <w:r w:rsidRPr="003C005E">
              <w:t>Maximale TN-Anzahl gemäss BAG ist festgelegt</w:t>
            </w:r>
          </w:p>
        </w:tc>
        <w:tc>
          <w:tcPr>
            <w:tcW w:w="845" w:type="dxa"/>
          </w:tcPr>
          <w:p w14:paraId="3A8A6F36" w14:textId="77777777" w:rsidR="006938F3" w:rsidRPr="003C005E" w:rsidRDefault="006938F3" w:rsidP="006938F3">
            <w:pPr>
              <w:spacing w:before="60" w:after="60"/>
            </w:pPr>
          </w:p>
        </w:tc>
      </w:tr>
      <w:tr w:rsidR="003C005E" w:rsidRPr="003C005E" w14:paraId="14DAD9FF" w14:textId="77777777" w:rsidTr="00DC0862">
        <w:tc>
          <w:tcPr>
            <w:tcW w:w="8217" w:type="dxa"/>
          </w:tcPr>
          <w:p w14:paraId="0763A25B" w14:textId="4DCA43C2" w:rsidR="006938F3" w:rsidRPr="003C005E" w:rsidRDefault="006938F3" w:rsidP="006938F3">
            <w:pPr>
              <w:spacing w:before="60" w:after="60"/>
            </w:pPr>
            <w:r w:rsidRPr="003C005E">
              <w:t xml:space="preserve">Zielgruppe wird rechtzeitig informiert </w:t>
            </w:r>
            <w:r w:rsidRPr="003C005E">
              <w:rPr>
                <w:rFonts w:cstheme="minorHAnsi"/>
              </w:rPr>
              <w:t>→</w:t>
            </w:r>
            <w:r w:rsidRPr="003C005E">
              <w:t xml:space="preserve"> Regeln, bei Krankheitssymptomen fernbleiben</w:t>
            </w:r>
            <w:r w:rsidR="00BC1AC3" w:rsidRPr="003C005E">
              <w:t>*</w:t>
            </w:r>
          </w:p>
        </w:tc>
        <w:tc>
          <w:tcPr>
            <w:tcW w:w="845" w:type="dxa"/>
          </w:tcPr>
          <w:p w14:paraId="145826F2" w14:textId="77777777" w:rsidR="006938F3" w:rsidRPr="003C005E" w:rsidRDefault="006938F3" w:rsidP="006938F3">
            <w:pPr>
              <w:spacing w:before="60" w:after="60"/>
            </w:pPr>
          </w:p>
        </w:tc>
      </w:tr>
      <w:tr w:rsidR="003C005E" w:rsidRPr="003C005E" w14:paraId="0E26029C" w14:textId="77777777" w:rsidTr="00DC0862">
        <w:tc>
          <w:tcPr>
            <w:tcW w:w="8217" w:type="dxa"/>
          </w:tcPr>
          <w:p w14:paraId="483F137A" w14:textId="63965273" w:rsidR="006938F3" w:rsidRPr="003C005E" w:rsidRDefault="006938F3" w:rsidP="006938F3">
            <w:pPr>
              <w:spacing w:before="60" w:after="60"/>
            </w:pPr>
            <w:r w:rsidRPr="003C005E">
              <w:t xml:space="preserve">Mitarbeitende und Freiwillige sind informiert </w:t>
            </w:r>
            <w:r w:rsidRPr="003C005E">
              <w:rPr>
                <w:rFonts w:cstheme="minorHAnsi"/>
              </w:rPr>
              <w:t>→</w:t>
            </w:r>
            <w:r w:rsidRPr="003C005E">
              <w:t xml:space="preserve"> Regeln, Abläufe, bei Kran</w:t>
            </w:r>
            <w:r w:rsidR="00BC1AC3" w:rsidRPr="003C005E">
              <w:t>k</w:t>
            </w:r>
            <w:r w:rsidRPr="003C005E">
              <w:t>heitssymptomen fernbleiben</w:t>
            </w:r>
            <w:r w:rsidR="00BC1AC3" w:rsidRPr="003C005E">
              <w:t>*</w:t>
            </w:r>
          </w:p>
        </w:tc>
        <w:tc>
          <w:tcPr>
            <w:tcW w:w="845" w:type="dxa"/>
          </w:tcPr>
          <w:p w14:paraId="36DB179F" w14:textId="77777777" w:rsidR="006938F3" w:rsidRPr="003C005E" w:rsidRDefault="006938F3" w:rsidP="006938F3">
            <w:pPr>
              <w:spacing w:before="60" w:after="60"/>
            </w:pPr>
          </w:p>
        </w:tc>
      </w:tr>
      <w:tr w:rsidR="003C005E" w:rsidRPr="003C005E" w14:paraId="7B724B07" w14:textId="77777777" w:rsidTr="00DC0862">
        <w:tc>
          <w:tcPr>
            <w:tcW w:w="8217" w:type="dxa"/>
          </w:tcPr>
          <w:p w14:paraId="1B962BB4" w14:textId="4A5767C6" w:rsidR="006938F3" w:rsidRPr="003C005E" w:rsidRDefault="006938F3" w:rsidP="006938F3">
            <w:pPr>
              <w:spacing w:before="60" w:after="60"/>
            </w:pPr>
            <w:r w:rsidRPr="003C005E">
              <w:t>Zusätzlicher Zeitaufwand für Abläufe ist einberechnet</w:t>
            </w:r>
          </w:p>
        </w:tc>
        <w:tc>
          <w:tcPr>
            <w:tcW w:w="845" w:type="dxa"/>
          </w:tcPr>
          <w:p w14:paraId="6B17645E" w14:textId="77777777" w:rsidR="006938F3" w:rsidRPr="003C005E" w:rsidRDefault="006938F3" w:rsidP="006938F3">
            <w:pPr>
              <w:spacing w:before="60" w:after="60"/>
            </w:pPr>
          </w:p>
        </w:tc>
      </w:tr>
      <w:tr w:rsidR="003C005E" w:rsidRPr="003C005E" w14:paraId="786A7BC4" w14:textId="77777777" w:rsidTr="00DC0862">
        <w:tc>
          <w:tcPr>
            <w:tcW w:w="8217" w:type="dxa"/>
          </w:tcPr>
          <w:p w14:paraId="1C217CED" w14:textId="49919F1A" w:rsidR="006938F3" w:rsidRPr="003C005E" w:rsidRDefault="006938F3" w:rsidP="006938F3">
            <w:pPr>
              <w:spacing w:before="60" w:after="60"/>
            </w:pPr>
            <w:r w:rsidRPr="003C005E">
              <w:t>Zusätzliches Material ist bereit, z.B. Mikrophon und andere Hilfsmittel</w:t>
            </w:r>
          </w:p>
        </w:tc>
        <w:tc>
          <w:tcPr>
            <w:tcW w:w="845" w:type="dxa"/>
          </w:tcPr>
          <w:p w14:paraId="4BC24F56" w14:textId="77777777" w:rsidR="006938F3" w:rsidRPr="003C005E" w:rsidRDefault="006938F3" w:rsidP="006938F3">
            <w:pPr>
              <w:spacing w:before="60" w:after="60"/>
            </w:pPr>
          </w:p>
        </w:tc>
      </w:tr>
      <w:tr w:rsidR="003C005E" w:rsidRPr="003C005E" w14:paraId="45918462" w14:textId="77777777" w:rsidTr="00DC0862">
        <w:tc>
          <w:tcPr>
            <w:tcW w:w="8217" w:type="dxa"/>
          </w:tcPr>
          <w:p w14:paraId="30CCD2A6" w14:textId="611D52BB" w:rsidR="00BC1AC3" w:rsidRPr="003C005E" w:rsidRDefault="00BC1AC3" w:rsidP="006938F3">
            <w:pPr>
              <w:spacing w:before="60" w:after="60"/>
            </w:pPr>
            <w:r w:rsidRPr="003C005E">
              <w:t>Arbeitsmaterialien sind angepasst</w:t>
            </w:r>
          </w:p>
        </w:tc>
        <w:tc>
          <w:tcPr>
            <w:tcW w:w="845" w:type="dxa"/>
          </w:tcPr>
          <w:p w14:paraId="3CB9F8FB" w14:textId="77777777" w:rsidR="00BC1AC3" w:rsidRPr="003C005E" w:rsidRDefault="00BC1AC3" w:rsidP="006938F3">
            <w:pPr>
              <w:spacing w:before="60" w:after="60"/>
            </w:pPr>
          </w:p>
        </w:tc>
      </w:tr>
      <w:tr w:rsidR="003C005E" w:rsidRPr="003C005E" w14:paraId="2242A3CC" w14:textId="77777777" w:rsidTr="00DC0862">
        <w:tc>
          <w:tcPr>
            <w:tcW w:w="8217" w:type="dxa"/>
          </w:tcPr>
          <w:p w14:paraId="163EB5DF" w14:textId="6A9C14AD" w:rsidR="00BC1AC3" w:rsidRPr="003C005E" w:rsidRDefault="00BC1AC3" w:rsidP="006938F3">
            <w:pPr>
              <w:spacing w:before="60" w:after="60"/>
            </w:pPr>
            <w:r w:rsidRPr="003C005E">
              <w:t>In den Kurs- und Gruppenräumen, sowie Pausen- und Aufenthaltsräumen kann der Abstand von 2m zwischen Teilnehmenden und</w:t>
            </w:r>
            <w:r w:rsidR="005332CE" w:rsidRPr="003C005E">
              <w:t xml:space="preserve"> zur</w:t>
            </w:r>
            <w:r w:rsidRPr="003C005E">
              <w:t xml:space="preserve"> Leitung</w:t>
            </w:r>
            <w:r w:rsidR="005332CE" w:rsidRPr="003C005E">
              <w:t xml:space="preserve"> eingehalten werden</w:t>
            </w:r>
          </w:p>
        </w:tc>
        <w:tc>
          <w:tcPr>
            <w:tcW w:w="845" w:type="dxa"/>
          </w:tcPr>
          <w:p w14:paraId="7ED3E69A" w14:textId="77777777" w:rsidR="00BC1AC3" w:rsidRPr="003C005E" w:rsidRDefault="00BC1AC3" w:rsidP="006938F3">
            <w:pPr>
              <w:spacing w:before="60" w:after="60"/>
            </w:pPr>
          </w:p>
        </w:tc>
      </w:tr>
      <w:tr w:rsidR="003C005E" w:rsidRPr="003C005E" w14:paraId="1D845170" w14:textId="77777777" w:rsidTr="00DC0862">
        <w:tc>
          <w:tcPr>
            <w:tcW w:w="8217" w:type="dxa"/>
          </w:tcPr>
          <w:p w14:paraId="33CC134F" w14:textId="4DDEB37A" w:rsidR="00BC1AC3" w:rsidRPr="003C005E" w:rsidRDefault="00BC1AC3" w:rsidP="006938F3">
            <w:pPr>
              <w:spacing w:before="60" w:after="60"/>
            </w:pPr>
            <w:r w:rsidRPr="003C005E">
              <w:t>Methodenwahl ist angepasst an die Abstandsregel</w:t>
            </w:r>
          </w:p>
        </w:tc>
        <w:tc>
          <w:tcPr>
            <w:tcW w:w="845" w:type="dxa"/>
          </w:tcPr>
          <w:p w14:paraId="370D8A6D" w14:textId="77777777" w:rsidR="00BC1AC3" w:rsidRPr="003C005E" w:rsidRDefault="00BC1AC3" w:rsidP="006938F3">
            <w:pPr>
              <w:spacing w:before="60" w:after="60"/>
            </w:pPr>
          </w:p>
        </w:tc>
      </w:tr>
      <w:tr w:rsidR="003C005E" w:rsidRPr="003C005E" w14:paraId="37EAE634" w14:textId="77777777" w:rsidTr="00DC0862">
        <w:tc>
          <w:tcPr>
            <w:tcW w:w="8217" w:type="dxa"/>
          </w:tcPr>
          <w:p w14:paraId="773A0978" w14:textId="3D104E68" w:rsidR="00BC1AC3" w:rsidRPr="003C005E" w:rsidRDefault="00BC1AC3" w:rsidP="006938F3">
            <w:pPr>
              <w:spacing w:before="60" w:after="60"/>
            </w:pPr>
            <w:r w:rsidRPr="003C005E">
              <w:t>Leitung kennt die Regeln, führt bei Krankheitssymptomen keine VA durch*</w:t>
            </w:r>
          </w:p>
        </w:tc>
        <w:tc>
          <w:tcPr>
            <w:tcW w:w="845" w:type="dxa"/>
          </w:tcPr>
          <w:p w14:paraId="088A2CF2" w14:textId="77777777" w:rsidR="00BC1AC3" w:rsidRPr="003C005E" w:rsidRDefault="00BC1AC3" w:rsidP="006938F3">
            <w:pPr>
              <w:spacing w:before="60" w:after="60"/>
            </w:pPr>
          </w:p>
        </w:tc>
      </w:tr>
      <w:tr w:rsidR="003C005E" w:rsidRPr="003C005E" w14:paraId="12B8DF4A" w14:textId="77777777" w:rsidTr="00DC0862">
        <w:tc>
          <w:tcPr>
            <w:tcW w:w="8217" w:type="dxa"/>
          </w:tcPr>
          <w:p w14:paraId="2446305F" w14:textId="6BB3A69E" w:rsidR="00BC1AC3" w:rsidRPr="003C005E" w:rsidRDefault="00BC1AC3" w:rsidP="006938F3">
            <w:pPr>
              <w:spacing w:before="60" w:after="60"/>
            </w:pPr>
            <w:r w:rsidRPr="003C005E">
              <w:t>«Trockenübung» vor Ort für die geplanten Abläufe</w:t>
            </w:r>
          </w:p>
        </w:tc>
        <w:tc>
          <w:tcPr>
            <w:tcW w:w="845" w:type="dxa"/>
          </w:tcPr>
          <w:p w14:paraId="33BA721F" w14:textId="77777777" w:rsidR="00BC1AC3" w:rsidRPr="003C005E" w:rsidRDefault="00BC1AC3" w:rsidP="006938F3">
            <w:pPr>
              <w:spacing w:before="60" w:after="60"/>
            </w:pPr>
          </w:p>
        </w:tc>
      </w:tr>
      <w:tr w:rsidR="003C005E" w:rsidRPr="003C005E" w14:paraId="529F6E8B" w14:textId="77777777" w:rsidTr="00DC0862">
        <w:tc>
          <w:tcPr>
            <w:tcW w:w="8217" w:type="dxa"/>
          </w:tcPr>
          <w:p w14:paraId="4B2137F2" w14:textId="21B0BA95" w:rsidR="00BC1AC3" w:rsidRPr="003C005E" w:rsidRDefault="00BC1AC3" w:rsidP="006938F3">
            <w:pPr>
              <w:spacing w:before="60" w:after="60"/>
            </w:pPr>
            <w:r w:rsidRPr="003C005E">
              <w:t>Teamschulung: z.B. «Wie trägt man</w:t>
            </w:r>
            <w:r w:rsidR="005332CE" w:rsidRPr="003C005E">
              <w:t xml:space="preserve"> einen</w:t>
            </w:r>
            <w:r w:rsidRPr="003C005E">
              <w:t xml:space="preserve"> Mundschutz»</w:t>
            </w:r>
          </w:p>
        </w:tc>
        <w:tc>
          <w:tcPr>
            <w:tcW w:w="845" w:type="dxa"/>
          </w:tcPr>
          <w:p w14:paraId="546C1CF3" w14:textId="77777777" w:rsidR="00BC1AC3" w:rsidRPr="003C005E" w:rsidRDefault="00BC1AC3" w:rsidP="006938F3">
            <w:pPr>
              <w:spacing w:before="60" w:after="60"/>
            </w:pPr>
          </w:p>
        </w:tc>
      </w:tr>
      <w:tr w:rsidR="003C005E" w:rsidRPr="003C005E" w14:paraId="2688E3A2" w14:textId="77777777" w:rsidTr="00DC0862">
        <w:tc>
          <w:tcPr>
            <w:tcW w:w="8217" w:type="dxa"/>
          </w:tcPr>
          <w:p w14:paraId="41224111" w14:textId="3EDA1152" w:rsidR="00B9411B" w:rsidRPr="003C005E" w:rsidRDefault="00B9411B" w:rsidP="006938F3">
            <w:pPr>
              <w:spacing w:before="60" w:after="60"/>
            </w:pPr>
            <w:r w:rsidRPr="003C005E">
              <w:t>Mit An- und Abmeldungen arbeiten</w:t>
            </w:r>
          </w:p>
        </w:tc>
        <w:tc>
          <w:tcPr>
            <w:tcW w:w="845" w:type="dxa"/>
          </w:tcPr>
          <w:p w14:paraId="5A2708C9" w14:textId="77777777" w:rsidR="00B9411B" w:rsidRPr="003C005E" w:rsidRDefault="00B9411B" w:rsidP="006938F3">
            <w:pPr>
              <w:spacing w:before="60" w:after="60"/>
            </w:pPr>
          </w:p>
        </w:tc>
      </w:tr>
      <w:tr w:rsidR="003C005E" w:rsidRPr="003C005E" w14:paraId="30813AA6" w14:textId="77777777" w:rsidTr="00DC0862">
        <w:tc>
          <w:tcPr>
            <w:tcW w:w="8217" w:type="dxa"/>
          </w:tcPr>
          <w:p w14:paraId="474FF39D" w14:textId="32A65B60" w:rsidR="00B9411B" w:rsidRPr="003C005E" w:rsidRDefault="00B9411B" w:rsidP="006938F3">
            <w:pPr>
              <w:spacing w:before="60" w:after="60"/>
            </w:pPr>
            <w:r w:rsidRPr="003C005E">
              <w:t>Saalöffnung bekannt geben, so dass die Leute nicht zu früh kommen und herumstehen</w:t>
            </w:r>
          </w:p>
        </w:tc>
        <w:tc>
          <w:tcPr>
            <w:tcW w:w="845" w:type="dxa"/>
          </w:tcPr>
          <w:p w14:paraId="6141B31D" w14:textId="77777777" w:rsidR="00B9411B" w:rsidRPr="003C005E" w:rsidRDefault="00B9411B" w:rsidP="006938F3">
            <w:pPr>
              <w:spacing w:before="60" w:after="60"/>
            </w:pPr>
          </w:p>
        </w:tc>
      </w:tr>
      <w:tr w:rsidR="003C005E" w:rsidRPr="003C005E" w14:paraId="3C19AA26" w14:textId="77777777" w:rsidTr="00DC0862">
        <w:tc>
          <w:tcPr>
            <w:tcW w:w="8217" w:type="dxa"/>
          </w:tcPr>
          <w:p w14:paraId="598A0B84" w14:textId="41D8E5FD" w:rsidR="009F0894" w:rsidRPr="003C005E" w:rsidRDefault="009F0894" w:rsidP="006938F3">
            <w:pPr>
              <w:spacing w:before="60" w:after="60"/>
            </w:pPr>
            <w:r w:rsidRPr="003C005E">
              <w:t xml:space="preserve">Vereinbarungen bezüglich </w:t>
            </w:r>
            <w:r w:rsidR="00364C96" w:rsidRPr="003C005E">
              <w:t>h</w:t>
            </w:r>
            <w:r w:rsidR="009F4D56" w:rsidRPr="003C005E">
              <w:t>interlassen der Räume</w:t>
            </w:r>
            <w:r w:rsidR="005332CE" w:rsidRPr="003C005E">
              <w:t xml:space="preserve"> sind mit dem Hauswart festgelegt</w:t>
            </w:r>
          </w:p>
        </w:tc>
        <w:tc>
          <w:tcPr>
            <w:tcW w:w="845" w:type="dxa"/>
          </w:tcPr>
          <w:p w14:paraId="1FE8ABF5" w14:textId="77777777" w:rsidR="009F0894" w:rsidRPr="003C005E" w:rsidRDefault="009F0894" w:rsidP="006938F3">
            <w:pPr>
              <w:spacing w:before="60" w:after="60"/>
            </w:pPr>
          </w:p>
        </w:tc>
      </w:tr>
    </w:tbl>
    <w:p w14:paraId="7623E6CB" w14:textId="00D2152E" w:rsidR="00B9411B" w:rsidRPr="003C005E" w:rsidRDefault="00BC1AC3" w:rsidP="00BC1AC3">
      <w:pPr>
        <w:rPr>
          <w:sz w:val="20"/>
          <w:szCs w:val="20"/>
        </w:rPr>
      </w:pPr>
      <w:r w:rsidRPr="003C005E">
        <w:rPr>
          <w:sz w:val="20"/>
          <w:szCs w:val="20"/>
        </w:rPr>
        <w:t>*Nachweislich vom Corona-Virus Betroffene dürfen erst 2 Wochen nach überstandener Krankheit an einer Veranstaltung teilnehmen.</w:t>
      </w:r>
    </w:p>
    <w:p w14:paraId="4669CCF5" w14:textId="5AAEE18C" w:rsidR="00B9411B" w:rsidRPr="003C005E" w:rsidRDefault="00B9411B" w:rsidP="0043187E">
      <w:pPr>
        <w:spacing w:before="120" w:after="120" w:line="240" w:lineRule="auto"/>
        <w:rPr>
          <w:b/>
          <w:bCs/>
          <w:sz w:val="24"/>
          <w:szCs w:val="24"/>
        </w:rPr>
      </w:pPr>
      <w:r w:rsidRPr="003C005E">
        <w:rPr>
          <w:b/>
          <w:bCs/>
          <w:sz w:val="24"/>
          <w:szCs w:val="24"/>
        </w:rPr>
        <w:t>Während der Veranstaltung</w:t>
      </w:r>
    </w:p>
    <w:tbl>
      <w:tblPr>
        <w:tblStyle w:val="Tabellenraster"/>
        <w:tblW w:w="0" w:type="auto"/>
        <w:tblLook w:val="04A0" w:firstRow="1" w:lastRow="0" w:firstColumn="1" w:lastColumn="0" w:noHBand="0" w:noVBand="1"/>
      </w:tblPr>
      <w:tblGrid>
        <w:gridCol w:w="8217"/>
        <w:gridCol w:w="845"/>
      </w:tblGrid>
      <w:tr w:rsidR="003C005E" w:rsidRPr="003C005E" w14:paraId="55BD2D39" w14:textId="77777777" w:rsidTr="00DC0862">
        <w:tc>
          <w:tcPr>
            <w:tcW w:w="8217" w:type="dxa"/>
          </w:tcPr>
          <w:p w14:paraId="396B0DD1" w14:textId="5F75FB81" w:rsidR="00B9411B" w:rsidRPr="003C005E" w:rsidRDefault="00B9411B" w:rsidP="00B9411B">
            <w:pPr>
              <w:spacing w:before="60" w:after="60"/>
            </w:pPr>
            <w:r w:rsidRPr="003C005E">
              <w:t xml:space="preserve">Beim Empfang Instruktionen geben, ev. zusätzliche MA </w:t>
            </w:r>
            <w:r w:rsidR="005332CE" w:rsidRPr="003C005E">
              <w:t xml:space="preserve">oder Freiwillige </w:t>
            </w:r>
            <w:r w:rsidRPr="003C005E">
              <w:t>einsetzen</w:t>
            </w:r>
          </w:p>
        </w:tc>
        <w:tc>
          <w:tcPr>
            <w:tcW w:w="845" w:type="dxa"/>
          </w:tcPr>
          <w:p w14:paraId="5AFDCD63" w14:textId="77777777" w:rsidR="00B9411B" w:rsidRPr="003C005E" w:rsidRDefault="00B9411B" w:rsidP="00B9411B">
            <w:pPr>
              <w:spacing w:before="60" w:after="60"/>
            </w:pPr>
          </w:p>
        </w:tc>
      </w:tr>
      <w:tr w:rsidR="003C005E" w:rsidRPr="003C005E" w14:paraId="34CF8C55" w14:textId="77777777" w:rsidTr="00DC0862">
        <w:tc>
          <w:tcPr>
            <w:tcW w:w="8217" w:type="dxa"/>
          </w:tcPr>
          <w:p w14:paraId="0F3D3AF2" w14:textId="3A5D7559" w:rsidR="00B9411B" w:rsidRPr="003C005E" w:rsidRDefault="00B9411B" w:rsidP="00B9411B">
            <w:pPr>
              <w:spacing w:before="60" w:after="60"/>
            </w:pPr>
            <w:r w:rsidRPr="003C005E">
              <w:t>Zu Beginn auf Veränderungen und Regeln hinweisen und Abläufe erklären</w:t>
            </w:r>
          </w:p>
        </w:tc>
        <w:tc>
          <w:tcPr>
            <w:tcW w:w="845" w:type="dxa"/>
          </w:tcPr>
          <w:p w14:paraId="3B0B1FCB" w14:textId="77777777" w:rsidR="00B9411B" w:rsidRPr="003C005E" w:rsidRDefault="00B9411B" w:rsidP="00B9411B">
            <w:pPr>
              <w:spacing w:before="60" w:after="60"/>
            </w:pPr>
          </w:p>
        </w:tc>
      </w:tr>
      <w:tr w:rsidR="003C005E" w:rsidRPr="003C005E" w14:paraId="29804FD5" w14:textId="77777777" w:rsidTr="00DC0862">
        <w:tc>
          <w:tcPr>
            <w:tcW w:w="8217" w:type="dxa"/>
          </w:tcPr>
          <w:p w14:paraId="7121464B" w14:textId="38B739C0" w:rsidR="00B9411B" w:rsidRPr="003C005E" w:rsidRDefault="00B9411B" w:rsidP="00B9411B">
            <w:pPr>
              <w:spacing w:before="60" w:after="60"/>
            </w:pPr>
            <w:r w:rsidRPr="003C005E">
              <w:t>Genügend Zeit einplanen für neue Abläufe und Hygienemassnahmen</w:t>
            </w:r>
          </w:p>
        </w:tc>
        <w:tc>
          <w:tcPr>
            <w:tcW w:w="845" w:type="dxa"/>
          </w:tcPr>
          <w:p w14:paraId="2492A994" w14:textId="77777777" w:rsidR="00B9411B" w:rsidRPr="003C005E" w:rsidRDefault="00B9411B" w:rsidP="00B9411B">
            <w:pPr>
              <w:spacing w:before="60" w:after="60"/>
            </w:pPr>
          </w:p>
        </w:tc>
      </w:tr>
      <w:tr w:rsidR="003C005E" w:rsidRPr="003C005E" w14:paraId="69F09B9A" w14:textId="77777777" w:rsidTr="00DC0862">
        <w:tc>
          <w:tcPr>
            <w:tcW w:w="8217" w:type="dxa"/>
          </w:tcPr>
          <w:p w14:paraId="4DD515F4" w14:textId="3A65168D" w:rsidR="009F0894" w:rsidRPr="003C005E" w:rsidRDefault="009F0894" w:rsidP="00B9411B">
            <w:pPr>
              <w:spacing w:before="60" w:after="60"/>
            </w:pPr>
            <w:r w:rsidRPr="003C005E">
              <w:t>Materialien nicht gemeinsam nutzen oder herumgeben, eigene Stifte benutzen</w:t>
            </w:r>
          </w:p>
        </w:tc>
        <w:tc>
          <w:tcPr>
            <w:tcW w:w="845" w:type="dxa"/>
          </w:tcPr>
          <w:p w14:paraId="02B80DA8" w14:textId="77777777" w:rsidR="009F0894" w:rsidRPr="003C005E" w:rsidRDefault="009F0894" w:rsidP="00B9411B">
            <w:pPr>
              <w:spacing w:before="60" w:after="60"/>
            </w:pPr>
          </w:p>
        </w:tc>
      </w:tr>
      <w:tr w:rsidR="003C005E" w:rsidRPr="003C005E" w14:paraId="783B5EBB" w14:textId="77777777" w:rsidTr="00DC0862">
        <w:tc>
          <w:tcPr>
            <w:tcW w:w="8217" w:type="dxa"/>
          </w:tcPr>
          <w:p w14:paraId="222F9717" w14:textId="0F7949FC" w:rsidR="00B9411B" w:rsidRPr="003C005E" w:rsidRDefault="00B9411B" w:rsidP="00B9411B">
            <w:pPr>
              <w:spacing w:before="60" w:after="60"/>
            </w:pPr>
            <w:r w:rsidRPr="003C005E">
              <w:t>Regelmässig lüften</w:t>
            </w:r>
          </w:p>
        </w:tc>
        <w:tc>
          <w:tcPr>
            <w:tcW w:w="845" w:type="dxa"/>
          </w:tcPr>
          <w:p w14:paraId="16C3FFDC" w14:textId="77777777" w:rsidR="00B9411B" w:rsidRPr="003C005E" w:rsidRDefault="00B9411B" w:rsidP="00B9411B">
            <w:pPr>
              <w:spacing w:before="60" w:after="60"/>
            </w:pPr>
          </w:p>
        </w:tc>
      </w:tr>
    </w:tbl>
    <w:p w14:paraId="0D975D3C" w14:textId="22705F99" w:rsidR="00B9411B" w:rsidRPr="003C005E" w:rsidRDefault="00B9411B" w:rsidP="0043187E">
      <w:pPr>
        <w:spacing w:before="120" w:after="120" w:line="240" w:lineRule="auto"/>
        <w:rPr>
          <w:b/>
          <w:bCs/>
          <w:sz w:val="24"/>
          <w:szCs w:val="24"/>
        </w:rPr>
      </w:pPr>
      <w:r w:rsidRPr="003C005E">
        <w:rPr>
          <w:b/>
          <w:bCs/>
          <w:sz w:val="24"/>
          <w:szCs w:val="24"/>
        </w:rPr>
        <w:t>Pause</w:t>
      </w:r>
    </w:p>
    <w:tbl>
      <w:tblPr>
        <w:tblStyle w:val="Tabellenraster"/>
        <w:tblW w:w="0" w:type="auto"/>
        <w:tblLook w:val="04A0" w:firstRow="1" w:lastRow="0" w:firstColumn="1" w:lastColumn="0" w:noHBand="0" w:noVBand="1"/>
      </w:tblPr>
      <w:tblGrid>
        <w:gridCol w:w="8217"/>
        <w:gridCol w:w="845"/>
      </w:tblGrid>
      <w:tr w:rsidR="003C005E" w:rsidRPr="003C005E" w14:paraId="32931D14" w14:textId="77777777" w:rsidTr="00DC0862">
        <w:tc>
          <w:tcPr>
            <w:tcW w:w="8217" w:type="dxa"/>
          </w:tcPr>
          <w:p w14:paraId="6A663FD6" w14:textId="60795537" w:rsidR="009F0894" w:rsidRPr="003C005E" w:rsidRDefault="009F0894" w:rsidP="00B9411B">
            <w:pPr>
              <w:spacing w:before="60" w:after="60"/>
            </w:pPr>
            <w:r w:rsidRPr="003C005E">
              <w:t>Getrennter Pausenraum; ev. Pause ins Freie verlegen</w:t>
            </w:r>
          </w:p>
        </w:tc>
        <w:tc>
          <w:tcPr>
            <w:tcW w:w="845" w:type="dxa"/>
          </w:tcPr>
          <w:p w14:paraId="6FABF2EB" w14:textId="77777777" w:rsidR="009F0894" w:rsidRPr="003C005E" w:rsidRDefault="009F0894" w:rsidP="00B9411B">
            <w:pPr>
              <w:spacing w:before="60" w:after="60"/>
              <w:rPr>
                <w:b/>
                <w:bCs/>
                <w:sz w:val="24"/>
                <w:szCs w:val="24"/>
              </w:rPr>
            </w:pPr>
          </w:p>
        </w:tc>
      </w:tr>
      <w:tr w:rsidR="003C005E" w:rsidRPr="003C005E" w14:paraId="16312AB2" w14:textId="77777777" w:rsidTr="00DC0862">
        <w:tc>
          <w:tcPr>
            <w:tcW w:w="8217" w:type="dxa"/>
          </w:tcPr>
          <w:p w14:paraId="2FB524D1" w14:textId="05D5C776" w:rsidR="00B9411B" w:rsidRPr="003C005E" w:rsidRDefault="00B9411B" w:rsidP="00B9411B">
            <w:pPr>
              <w:spacing w:before="60" w:after="60"/>
            </w:pPr>
            <w:r w:rsidRPr="003C005E">
              <w:t>Ev. gestaffelt in die Pause gehen</w:t>
            </w:r>
          </w:p>
        </w:tc>
        <w:tc>
          <w:tcPr>
            <w:tcW w:w="845" w:type="dxa"/>
          </w:tcPr>
          <w:p w14:paraId="53524515" w14:textId="77777777" w:rsidR="00B9411B" w:rsidRPr="003C005E" w:rsidRDefault="00B9411B" w:rsidP="00B9411B">
            <w:pPr>
              <w:spacing w:before="60" w:after="60"/>
              <w:rPr>
                <w:b/>
                <w:bCs/>
                <w:sz w:val="24"/>
                <w:szCs w:val="24"/>
              </w:rPr>
            </w:pPr>
          </w:p>
        </w:tc>
      </w:tr>
      <w:tr w:rsidR="003C005E" w:rsidRPr="003C005E" w14:paraId="40B1B4C9" w14:textId="77777777" w:rsidTr="00DC0862">
        <w:tc>
          <w:tcPr>
            <w:tcW w:w="8217" w:type="dxa"/>
          </w:tcPr>
          <w:p w14:paraId="02E08F8E" w14:textId="4C3E5FE0" w:rsidR="00B9411B" w:rsidRPr="003C005E" w:rsidRDefault="00B9411B" w:rsidP="00B9411B">
            <w:pPr>
              <w:spacing w:before="60" w:after="60"/>
            </w:pPr>
            <w:r w:rsidRPr="003C005E">
              <w:t>Bedienter Kaffeeautomat, abgepackter Znüni oder Zvieri (keine offenen ungeschützte</w:t>
            </w:r>
            <w:r w:rsidR="005332CE" w:rsidRPr="003C005E">
              <w:t>n</w:t>
            </w:r>
            <w:r w:rsidRPr="003C005E">
              <w:t xml:space="preserve"> Lebensmittel platzieren)</w:t>
            </w:r>
            <w:r w:rsidR="009F0894" w:rsidRPr="003C005E">
              <w:t>, ev. Plexiglasabtrennung</w:t>
            </w:r>
          </w:p>
        </w:tc>
        <w:tc>
          <w:tcPr>
            <w:tcW w:w="845" w:type="dxa"/>
          </w:tcPr>
          <w:p w14:paraId="7BEFFC5F" w14:textId="77777777" w:rsidR="00B9411B" w:rsidRPr="003C005E" w:rsidRDefault="00B9411B" w:rsidP="00B9411B">
            <w:pPr>
              <w:spacing w:before="60" w:after="60"/>
              <w:rPr>
                <w:b/>
                <w:bCs/>
                <w:sz w:val="24"/>
                <w:szCs w:val="24"/>
              </w:rPr>
            </w:pPr>
          </w:p>
        </w:tc>
      </w:tr>
      <w:tr w:rsidR="003C005E" w:rsidRPr="003C005E" w14:paraId="526FC5D2" w14:textId="77777777" w:rsidTr="00DC0862">
        <w:tc>
          <w:tcPr>
            <w:tcW w:w="8217" w:type="dxa"/>
          </w:tcPr>
          <w:p w14:paraId="7C715F8D" w14:textId="4DC8BEFA" w:rsidR="00B9411B" w:rsidRPr="003C005E" w:rsidRDefault="009F0894" w:rsidP="00B9411B">
            <w:pPr>
              <w:spacing w:before="60" w:after="60"/>
            </w:pPr>
            <w:r w:rsidRPr="003C005E">
              <w:t>Toilettenräume gestaffelt aufsuchen</w:t>
            </w:r>
          </w:p>
        </w:tc>
        <w:tc>
          <w:tcPr>
            <w:tcW w:w="845" w:type="dxa"/>
          </w:tcPr>
          <w:p w14:paraId="246BB0F1" w14:textId="77777777" w:rsidR="00B9411B" w:rsidRPr="003C005E" w:rsidRDefault="00B9411B" w:rsidP="00B9411B">
            <w:pPr>
              <w:spacing w:before="60" w:after="60"/>
              <w:rPr>
                <w:b/>
                <w:bCs/>
                <w:sz w:val="24"/>
                <w:szCs w:val="24"/>
              </w:rPr>
            </w:pPr>
          </w:p>
        </w:tc>
      </w:tr>
    </w:tbl>
    <w:p w14:paraId="7FFE0252" w14:textId="15482C93" w:rsidR="009F0894" w:rsidRPr="003C005E" w:rsidRDefault="009F0894" w:rsidP="0043187E">
      <w:pPr>
        <w:spacing w:before="120" w:after="120" w:line="240" w:lineRule="auto"/>
        <w:rPr>
          <w:b/>
          <w:bCs/>
          <w:sz w:val="24"/>
          <w:szCs w:val="24"/>
        </w:rPr>
      </w:pPr>
      <w:r w:rsidRPr="003C005E">
        <w:rPr>
          <w:b/>
          <w:bCs/>
          <w:sz w:val="24"/>
          <w:szCs w:val="24"/>
        </w:rPr>
        <w:t>Nach der Veranstaltung</w:t>
      </w:r>
    </w:p>
    <w:tbl>
      <w:tblPr>
        <w:tblStyle w:val="Tabellenraster"/>
        <w:tblW w:w="0" w:type="auto"/>
        <w:tblLook w:val="04A0" w:firstRow="1" w:lastRow="0" w:firstColumn="1" w:lastColumn="0" w:noHBand="0" w:noVBand="1"/>
      </w:tblPr>
      <w:tblGrid>
        <w:gridCol w:w="8217"/>
        <w:gridCol w:w="845"/>
      </w:tblGrid>
      <w:tr w:rsidR="00364C96" w:rsidRPr="003C005E" w14:paraId="4731E9AA" w14:textId="77777777" w:rsidTr="00DC0862">
        <w:tc>
          <w:tcPr>
            <w:tcW w:w="8217" w:type="dxa"/>
          </w:tcPr>
          <w:p w14:paraId="744BDC57" w14:textId="6964F06A" w:rsidR="009F0894" w:rsidRPr="003C005E" w:rsidRDefault="009F0894" w:rsidP="009F0894">
            <w:pPr>
              <w:spacing w:before="60" w:after="60"/>
            </w:pPr>
            <w:r w:rsidRPr="003C005E">
              <w:t xml:space="preserve">Benutzte Gegenstände reinigen/desinfizieren (Flipchart-Stifte </w:t>
            </w:r>
            <w:proofErr w:type="spellStart"/>
            <w:r w:rsidRPr="003C005E">
              <w:t>etc</w:t>
            </w:r>
            <w:proofErr w:type="spellEnd"/>
            <w:r w:rsidRPr="003C005E">
              <w:t>)</w:t>
            </w:r>
          </w:p>
        </w:tc>
        <w:tc>
          <w:tcPr>
            <w:tcW w:w="845" w:type="dxa"/>
          </w:tcPr>
          <w:p w14:paraId="1D50FE21" w14:textId="77777777" w:rsidR="009F0894" w:rsidRPr="003C005E" w:rsidRDefault="009F0894" w:rsidP="009F0894">
            <w:pPr>
              <w:spacing w:before="60" w:after="60"/>
            </w:pPr>
          </w:p>
        </w:tc>
      </w:tr>
    </w:tbl>
    <w:p w14:paraId="3F42A4B4" w14:textId="77777777" w:rsidR="00AF4426" w:rsidRPr="003C005E" w:rsidRDefault="00AF4426" w:rsidP="0043187E">
      <w:pPr>
        <w:spacing w:before="120" w:after="120" w:line="240" w:lineRule="auto"/>
        <w:rPr>
          <w:b/>
          <w:bCs/>
          <w:sz w:val="24"/>
          <w:szCs w:val="24"/>
        </w:rPr>
      </w:pPr>
    </w:p>
    <w:p w14:paraId="38787638" w14:textId="556C854C" w:rsidR="009F4D56" w:rsidRPr="003C005E" w:rsidRDefault="009F4D56" w:rsidP="0043187E">
      <w:pPr>
        <w:spacing w:before="120" w:after="120" w:line="240" w:lineRule="auto"/>
        <w:rPr>
          <w:b/>
          <w:bCs/>
          <w:sz w:val="24"/>
          <w:szCs w:val="24"/>
        </w:rPr>
      </w:pPr>
      <w:r w:rsidRPr="003C005E">
        <w:rPr>
          <w:b/>
          <w:bCs/>
          <w:sz w:val="24"/>
          <w:szCs w:val="24"/>
        </w:rPr>
        <w:lastRenderedPageBreak/>
        <w:t>Gemeinsamer Besuch von Institutionen im Rahmen einer Veranstaltung</w:t>
      </w:r>
      <w:r w:rsidR="00AF4426" w:rsidRPr="003C005E">
        <w:rPr>
          <w:b/>
          <w:bCs/>
          <w:sz w:val="24"/>
          <w:szCs w:val="24"/>
        </w:rPr>
        <w:t>, Ausflüge oder Fahrdienst</w:t>
      </w:r>
    </w:p>
    <w:p w14:paraId="70023967" w14:textId="7F569720" w:rsidR="00AF4426" w:rsidRPr="003C005E" w:rsidRDefault="00030E12" w:rsidP="00BC1AC3">
      <w:pPr>
        <w:rPr>
          <w:sz w:val="24"/>
          <w:szCs w:val="24"/>
        </w:rPr>
      </w:pPr>
      <w:r w:rsidRPr="00030E12">
        <w:rPr>
          <w:sz w:val="24"/>
          <w:szCs w:val="24"/>
          <w:highlight w:val="yellow"/>
        </w:rPr>
        <w:t xml:space="preserve">Mit Maske </w:t>
      </w:r>
      <w:r>
        <w:rPr>
          <w:sz w:val="24"/>
          <w:szCs w:val="24"/>
          <w:highlight w:val="yellow"/>
        </w:rPr>
        <w:t xml:space="preserve">und Schutzkonzept </w:t>
      </w:r>
      <w:r w:rsidRPr="00030E12">
        <w:rPr>
          <w:sz w:val="24"/>
          <w:szCs w:val="24"/>
          <w:highlight w:val="yellow"/>
        </w:rPr>
        <w:t>möglich.</w:t>
      </w:r>
    </w:p>
    <w:p w14:paraId="05DD0BA3" w14:textId="77777777" w:rsidR="00AF4426" w:rsidRPr="003C005E" w:rsidRDefault="00AF4426" w:rsidP="00BC1AC3">
      <w:pPr>
        <w:rPr>
          <w:sz w:val="24"/>
          <w:szCs w:val="24"/>
          <w:lang w:val="de-DE"/>
        </w:rPr>
      </w:pPr>
    </w:p>
    <w:p w14:paraId="698A2F26" w14:textId="29400208" w:rsidR="009F4D56" w:rsidRPr="003C005E" w:rsidRDefault="009F4D56" w:rsidP="00BC1AC3">
      <w:pPr>
        <w:rPr>
          <w:sz w:val="24"/>
          <w:szCs w:val="24"/>
        </w:rPr>
      </w:pPr>
      <w:r w:rsidRPr="003C005E">
        <w:rPr>
          <w:b/>
          <w:bCs/>
          <w:sz w:val="24"/>
          <w:szCs w:val="24"/>
        </w:rPr>
        <w:t>Mittagstisch und andere Veranstaltungen, an den</w:t>
      </w:r>
      <w:r w:rsidR="005332CE" w:rsidRPr="003C005E">
        <w:rPr>
          <w:b/>
          <w:bCs/>
          <w:sz w:val="24"/>
          <w:szCs w:val="24"/>
        </w:rPr>
        <w:t>en</w:t>
      </w:r>
      <w:r w:rsidRPr="003C005E">
        <w:rPr>
          <w:b/>
          <w:bCs/>
          <w:sz w:val="24"/>
          <w:szCs w:val="24"/>
        </w:rPr>
        <w:t xml:space="preserve"> Lebensmittel konsumiert werden</w:t>
      </w:r>
    </w:p>
    <w:tbl>
      <w:tblPr>
        <w:tblStyle w:val="Tabellenraster"/>
        <w:tblW w:w="0" w:type="auto"/>
        <w:tblLook w:val="04A0" w:firstRow="1" w:lastRow="0" w:firstColumn="1" w:lastColumn="0" w:noHBand="0" w:noVBand="1"/>
      </w:tblPr>
      <w:tblGrid>
        <w:gridCol w:w="8217"/>
        <w:gridCol w:w="845"/>
      </w:tblGrid>
      <w:tr w:rsidR="003C005E" w:rsidRPr="003C005E" w14:paraId="27FC48B1" w14:textId="77777777" w:rsidTr="00DC0862">
        <w:tc>
          <w:tcPr>
            <w:tcW w:w="8217" w:type="dxa"/>
          </w:tcPr>
          <w:p w14:paraId="4342DD7B" w14:textId="1849162B" w:rsidR="00605A91" w:rsidRPr="003C005E" w:rsidRDefault="00605A91" w:rsidP="009F4D56">
            <w:pPr>
              <w:spacing w:before="60" w:after="60"/>
            </w:pPr>
            <w:r w:rsidRPr="003C005E">
              <w:t>Ab</w:t>
            </w:r>
            <w:r w:rsidR="008974F5" w:rsidRPr="003C005E">
              <w:t>ge</w:t>
            </w:r>
            <w:r w:rsidRPr="003C005E">
              <w:t>zählter Betrag für Mittagstisch wird</w:t>
            </w:r>
            <w:r w:rsidR="008974F5" w:rsidRPr="003C005E">
              <w:t xml:space="preserve"> bei Empfang</w:t>
            </w:r>
            <w:r w:rsidRPr="003C005E">
              <w:t xml:space="preserve"> </w:t>
            </w:r>
            <w:r w:rsidRPr="003C005E">
              <w:rPr>
                <w:b/>
                <w:bCs/>
              </w:rPr>
              <w:t>vor</w:t>
            </w:r>
            <w:r w:rsidRPr="003C005E">
              <w:t xml:space="preserve"> Händedesinfektion </w:t>
            </w:r>
            <w:r w:rsidR="008974F5" w:rsidRPr="003C005E">
              <w:t xml:space="preserve">mit </w:t>
            </w:r>
            <w:proofErr w:type="spellStart"/>
            <w:r w:rsidR="008974F5" w:rsidRPr="003C005E">
              <w:t>Körbli</w:t>
            </w:r>
            <w:proofErr w:type="spellEnd"/>
            <w:r w:rsidR="008974F5" w:rsidRPr="003C005E">
              <w:t xml:space="preserve"> oder Ähnlichem entgegen genommen</w:t>
            </w:r>
          </w:p>
        </w:tc>
        <w:tc>
          <w:tcPr>
            <w:tcW w:w="845" w:type="dxa"/>
          </w:tcPr>
          <w:p w14:paraId="77378528" w14:textId="77777777" w:rsidR="00605A91" w:rsidRPr="003C005E" w:rsidRDefault="00605A91" w:rsidP="009F4D56"/>
        </w:tc>
      </w:tr>
      <w:tr w:rsidR="003C005E" w:rsidRPr="003C005E" w14:paraId="4DAA3BD8" w14:textId="77777777" w:rsidTr="00DC0862">
        <w:tc>
          <w:tcPr>
            <w:tcW w:w="8217" w:type="dxa"/>
          </w:tcPr>
          <w:p w14:paraId="2A42BC38" w14:textId="496462AD" w:rsidR="009F4D56" w:rsidRPr="003C005E" w:rsidRDefault="009F4D56" w:rsidP="009F4D56">
            <w:pPr>
              <w:spacing w:before="60" w:after="60"/>
            </w:pPr>
            <w:r w:rsidRPr="003C005E">
              <w:t>Küchen- und Servicepersonal ist instruiert</w:t>
            </w:r>
            <w:r w:rsidR="008974F5" w:rsidRPr="003C005E">
              <w:t xml:space="preserve"> über Abläufe und Hygienemassnahmen</w:t>
            </w:r>
          </w:p>
        </w:tc>
        <w:tc>
          <w:tcPr>
            <w:tcW w:w="845" w:type="dxa"/>
          </w:tcPr>
          <w:p w14:paraId="5D3B7953" w14:textId="77777777" w:rsidR="009F4D56" w:rsidRPr="003C005E" w:rsidRDefault="009F4D56" w:rsidP="009F4D56"/>
        </w:tc>
      </w:tr>
      <w:tr w:rsidR="003C005E" w:rsidRPr="003C005E" w14:paraId="757592DF" w14:textId="77777777" w:rsidTr="00DC0862">
        <w:tc>
          <w:tcPr>
            <w:tcW w:w="8217" w:type="dxa"/>
          </w:tcPr>
          <w:p w14:paraId="78C0F39E" w14:textId="1F3AA942" w:rsidR="008974F5" w:rsidRPr="003C005E" w:rsidRDefault="008974F5" w:rsidP="009F4D56">
            <w:pPr>
              <w:spacing w:before="60" w:after="60"/>
            </w:pPr>
            <w:r w:rsidRPr="003C005E">
              <w:t>Küchen- und Servicepersonal kennt Handhabung von Masken und Handschuhen</w:t>
            </w:r>
          </w:p>
        </w:tc>
        <w:tc>
          <w:tcPr>
            <w:tcW w:w="845" w:type="dxa"/>
          </w:tcPr>
          <w:p w14:paraId="1D4EDCB3" w14:textId="77777777" w:rsidR="008974F5" w:rsidRPr="003C005E" w:rsidRDefault="008974F5" w:rsidP="009F4D56"/>
        </w:tc>
      </w:tr>
      <w:tr w:rsidR="003C005E" w:rsidRPr="003C005E" w14:paraId="05B5DA42" w14:textId="77777777" w:rsidTr="00DC0862">
        <w:tc>
          <w:tcPr>
            <w:tcW w:w="8217" w:type="dxa"/>
          </w:tcPr>
          <w:p w14:paraId="63ABED1D" w14:textId="663DE7DA" w:rsidR="00605A91" w:rsidRPr="003C005E" w:rsidRDefault="00605A91" w:rsidP="009F4D56">
            <w:pPr>
              <w:spacing w:before="60" w:after="60"/>
            </w:pPr>
            <w:r w:rsidRPr="003C005E">
              <w:t>Die Hygienemassnahmen sind abgesprochen</w:t>
            </w:r>
          </w:p>
        </w:tc>
        <w:tc>
          <w:tcPr>
            <w:tcW w:w="845" w:type="dxa"/>
          </w:tcPr>
          <w:p w14:paraId="55B46C91" w14:textId="77777777" w:rsidR="00605A91" w:rsidRPr="003C005E" w:rsidRDefault="00605A91" w:rsidP="009F4D56"/>
        </w:tc>
      </w:tr>
      <w:tr w:rsidR="003C005E" w:rsidRPr="003C005E" w14:paraId="248BBE0C" w14:textId="77777777" w:rsidTr="00DC0862">
        <w:tc>
          <w:tcPr>
            <w:tcW w:w="8217" w:type="dxa"/>
          </w:tcPr>
          <w:p w14:paraId="16C6AD61" w14:textId="2DAB28F7" w:rsidR="009F4D56" w:rsidRPr="003C005E" w:rsidRDefault="009F4D56" w:rsidP="009F4D56">
            <w:pPr>
              <w:spacing w:before="60" w:after="60"/>
            </w:pPr>
            <w:r w:rsidRPr="003C005E">
              <w:t>In der Küche befindet sich nur das Kochpersonal</w:t>
            </w:r>
            <w:r w:rsidR="00605A91" w:rsidRPr="003C005E">
              <w:t xml:space="preserve"> (max. Anzahl gemäss BAG)</w:t>
            </w:r>
          </w:p>
        </w:tc>
        <w:tc>
          <w:tcPr>
            <w:tcW w:w="845" w:type="dxa"/>
          </w:tcPr>
          <w:p w14:paraId="5EF628E5" w14:textId="77777777" w:rsidR="009F4D56" w:rsidRPr="003C005E" w:rsidRDefault="009F4D56" w:rsidP="009F4D56"/>
        </w:tc>
      </w:tr>
      <w:tr w:rsidR="003C005E" w:rsidRPr="003C005E" w14:paraId="463863A2" w14:textId="77777777" w:rsidTr="00DC0862">
        <w:tc>
          <w:tcPr>
            <w:tcW w:w="8217" w:type="dxa"/>
          </w:tcPr>
          <w:p w14:paraId="7443236D" w14:textId="153C5CF7" w:rsidR="009F4D56" w:rsidRPr="003C005E" w:rsidRDefault="009F4D56" w:rsidP="009F4D56">
            <w:pPr>
              <w:spacing w:before="60" w:after="60"/>
            </w:pPr>
            <w:r w:rsidRPr="003C005E">
              <w:t>Geschirr ist der Küche vorgelagert</w:t>
            </w:r>
          </w:p>
        </w:tc>
        <w:tc>
          <w:tcPr>
            <w:tcW w:w="845" w:type="dxa"/>
          </w:tcPr>
          <w:p w14:paraId="4EB30E4C" w14:textId="77777777" w:rsidR="009F4D56" w:rsidRPr="003C005E" w:rsidRDefault="009F4D56" w:rsidP="009F4D56"/>
        </w:tc>
      </w:tr>
      <w:tr w:rsidR="003C005E" w:rsidRPr="003C005E" w14:paraId="4E7B0A63" w14:textId="77777777" w:rsidTr="00DC0862">
        <w:tc>
          <w:tcPr>
            <w:tcW w:w="8217" w:type="dxa"/>
          </w:tcPr>
          <w:p w14:paraId="1D97591B" w14:textId="1E18313B" w:rsidR="00605A91" w:rsidRPr="003C005E" w:rsidRDefault="00605A91" w:rsidP="009F4D56">
            <w:pPr>
              <w:spacing w:before="60" w:after="60"/>
            </w:pPr>
            <w:r w:rsidRPr="003C005E">
              <w:t xml:space="preserve">Offene Lebensmittel werden nicht angeboten (Brot, Zucker, Kaffeerahm </w:t>
            </w:r>
            <w:proofErr w:type="spellStart"/>
            <w:r w:rsidRPr="003C005E">
              <w:t>etc</w:t>
            </w:r>
            <w:proofErr w:type="spellEnd"/>
            <w:r w:rsidRPr="003C005E">
              <w:t>)</w:t>
            </w:r>
          </w:p>
        </w:tc>
        <w:tc>
          <w:tcPr>
            <w:tcW w:w="845" w:type="dxa"/>
          </w:tcPr>
          <w:p w14:paraId="52422465" w14:textId="77777777" w:rsidR="00605A91" w:rsidRPr="003C005E" w:rsidRDefault="00605A91" w:rsidP="009F4D56"/>
        </w:tc>
      </w:tr>
      <w:tr w:rsidR="003C005E" w:rsidRPr="003C005E" w14:paraId="3CC9C772" w14:textId="77777777" w:rsidTr="00DC0862">
        <w:tc>
          <w:tcPr>
            <w:tcW w:w="8217" w:type="dxa"/>
          </w:tcPr>
          <w:p w14:paraId="663A49CE" w14:textId="1A5EE647" w:rsidR="00605A91" w:rsidRPr="003C005E" w:rsidRDefault="005332CE" w:rsidP="009F4D56">
            <w:pPr>
              <w:spacing w:before="60" w:after="60"/>
            </w:pPr>
            <w:r w:rsidRPr="003C005E">
              <w:t xml:space="preserve">Wasserkrüge sollten abgedeckt sein </w:t>
            </w:r>
            <w:r w:rsidR="00605A91" w:rsidRPr="003C005E">
              <w:t>Es stehen Wasserkrüge mit Deckel bereit</w:t>
            </w:r>
          </w:p>
        </w:tc>
        <w:tc>
          <w:tcPr>
            <w:tcW w:w="845" w:type="dxa"/>
          </w:tcPr>
          <w:p w14:paraId="652E5041" w14:textId="77777777" w:rsidR="00605A91" w:rsidRPr="003C005E" w:rsidRDefault="00605A91" w:rsidP="009F4D56"/>
        </w:tc>
      </w:tr>
      <w:tr w:rsidR="003C005E" w:rsidRPr="003C005E" w14:paraId="2091D33A" w14:textId="77777777" w:rsidTr="00DC0862">
        <w:tc>
          <w:tcPr>
            <w:tcW w:w="8217" w:type="dxa"/>
          </w:tcPr>
          <w:p w14:paraId="14D9412E" w14:textId="53E56977" w:rsidR="00605A91" w:rsidRPr="003C005E" w:rsidRDefault="00605A91" w:rsidP="009F4D56">
            <w:pPr>
              <w:spacing w:before="60" w:after="60"/>
            </w:pPr>
            <w:r w:rsidRPr="003C005E">
              <w:t>Die Abstände werden eingehalten (analog Pflegeheim: 2 Personen versetzt</w:t>
            </w:r>
            <w:r w:rsidR="0043187E" w:rsidRPr="003C005E">
              <w:t>; gleiche Haushalte zusammen</w:t>
            </w:r>
            <w:r w:rsidRPr="003C005E">
              <w:t>)</w:t>
            </w:r>
          </w:p>
        </w:tc>
        <w:tc>
          <w:tcPr>
            <w:tcW w:w="845" w:type="dxa"/>
          </w:tcPr>
          <w:p w14:paraId="6DA65182" w14:textId="77777777" w:rsidR="00605A91" w:rsidRPr="003C005E" w:rsidRDefault="00605A91" w:rsidP="009F4D56"/>
        </w:tc>
      </w:tr>
      <w:tr w:rsidR="003C005E" w:rsidRPr="003C005E" w14:paraId="5C447A38" w14:textId="77777777" w:rsidTr="00DC0862">
        <w:tc>
          <w:tcPr>
            <w:tcW w:w="8217" w:type="dxa"/>
          </w:tcPr>
          <w:p w14:paraId="64CDA0D0" w14:textId="3377477F" w:rsidR="00605A91" w:rsidRPr="003C005E" w:rsidRDefault="00605A91" w:rsidP="009F4D56">
            <w:pPr>
              <w:spacing w:before="60" w:after="60"/>
            </w:pPr>
            <w:r w:rsidRPr="003C005E">
              <w:t xml:space="preserve">Tischsets vorsehen, </w:t>
            </w:r>
            <w:r w:rsidR="00AF6C80" w:rsidRPr="003C005E">
              <w:t xml:space="preserve">Besteck ev. In Serviette oder </w:t>
            </w:r>
            <w:proofErr w:type="spellStart"/>
            <w:proofErr w:type="gramStart"/>
            <w:r w:rsidR="00AF6C80" w:rsidRPr="003C005E">
              <w:t>Papiersäckli</w:t>
            </w:r>
            <w:proofErr w:type="spellEnd"/>
            <w:r w:rsidR="00AF6C80" w:rsidRPr="003C005E">
              <w:t xml:space="preserve">  einpacken</w:t>
            </w:r>
            <w:proofErr w:type="gramEnd"/>
          </w:p>
        </w:tc>
        <w:tc>
          <w:tcPr>
            <w:tcW w:w="845" w:type="dxa"/>
          </w:tcPr>
          <w:p w14:paraId="3F9F45C5" w14:textId="77777777" w:rsidR="00605A91" w:rsidRPr="003C005E" w:rsidRDefault="00605A91" w:rsidP="009F4D56"/>
        </w:tc>
      </w:tr>
      <w:tr w:rsidR="003C005E" w:rsidRPr="003C005E" w14:paraId="38AE1557" w14:textId="77777777" w:rsidTr="00DC0862">
        <w:tc>
          <w:tcPr>
            <w:tcW w:w="8217" w:type="dxa"/>
          </w:tcPr>
          <w:p w14:paraId="31357F86" w14:textId="4F12D938" w:rsidR="0043187E" w:rsidRPr="003C005E" w:rsidRDefault="0043187E" w:rsidP="009F4D56">
            <w:pPr>
              <w:spacing w:before="60" w:after="60"/>
            </w:pPr>
            <w:r w:rsidRPr="003C005E">
              <w:t>Es gibt Tellerservice – keine Selbstbedienung</w:t>
            </w:r>
          </w:p>
        </w:tc>
        <w:tc>
          <w:tcPr>
            <w:tcW w:w="845" w:type="dxa"/>
          </w:tcPr>
          <w:p w14:paraId="6C69FA24" w14:textId="77777777" w:rsidR="0043187E" w:rsidRPr="003C005E" w:rsidRDefault="0043187E" w:rsidP="009F4D56"/>
        </w:tc>
      </w:tr>
      <w:tr w:rsidR="003C005E" w:rsidRPr="003C005E" w14:paraId="67EEDFAC" w14:textId="77777777" w:rsidTr="00DC0862">
        <w:tc>
          <w:tcPr>
            <w:tcW w:w="8217" w:type="dxa"/>
          </w:tcPr>
          <w:p w14:paraId="53FB834C" w14:textId="201C6A36" w:rsidR="00605A91" w:rsidRPr="003C005E" w:rsidRDefault="00605A91" w:rsidP="009F4D56">
            <w:pPr>
              <w:spacing w:before="60" w:after="60"/>
            </w:pPr>
            <w:r w:rsidRPr="003C005E">
              <w:t xml:space="preserve">Kaffee wird serviert mit </w:t>
            </w:r>
            <w:proofErr w:type="spellStart"/>
            <w:r w:rsidRPr="003C005E">
              <w:t>Rähmli</w:t>
            </w:r>
            <w:proofErr w:type="spellEnd"/>
            <w:r w:rsidRPr="003C005E">
              <w:t xml:space="preserve"> und Zuckertüte</w:t>
            </w:r>
          </w:p>
        </w:tc>
        <w:tc>
          <w:tcPr>
            <w:tcW w:w="845" w:type="dxa"/>
          </w:tcPr>
          <w:p w14:paraId="72E8CC34" w14:textId="77777777" w:rsidR="00605A91" w:rsidRPr="003C005E" w:rsidRDefault="00605A91" w:rsidP="009F4D56"/>
        </w:tc>
      </w:tr>
      <w:tr w:rsidR="003C005E" w:rsidRPr="003C005E" w14:paraId="3564C4F6" w14:textId="77777777" w:rsidTr="00DC0862">
        <w:tc>
          <w:tcPr>
            <w:tcW w:w="8217" w:type="dxa"/>
          </w:tcPr>
          <w:p w14:paraId="109A7170" w14:textId="3E05403B" w:rsidR="00605A91" w:rsidRPr="003C005E" w:rsidRDefault="00605A91" w:rsidP="009F4D56">
            <w:pPr>
              <w:spacing w:before="60" w:after="60"/>
            </w:pPr>
            <w:r w:rsidRPr="003C005E">
              <w:t>Schmutzgeschirr wird separat vo</w:t>
            </w:r>
            <w:r w:rsidR="00AF6C80" w:rsidRPr="003C005E">
              <w:t>r</w:t>
            </w:r>
            <w:r w:rsidRPr="003C005E">
              <w:t xml:space="preserve"> der Küche gesammelt und erst gereinigt, wenn das Kochpersonal weg ist</w:t>
            </w:r>
          </w:p>
        </w:tc>
        <w:tc>
          <w:tcPr>
            <w:tcW w:w="845" w:type="dxa"/>
          </w:tcPr>
          <w:p w14:paraId="0FFE99F3" w14:textId="77777777" w:rsidR="00605A91" w:rsidRPr="003C005E" w:rsidRDefault="00605A91" w:rsidP="009F4D56"/>
        </w:tc>
      </w:tr>
      <w:tr w:rsidR="00364C96" w:rsidRPr="003C005E" w14:paraId="1FB6CFE9" w14:textId="77777777" w:rsidTr="00DC0862">
        <w:tc>
          <w:tcPr>
            <w:tcW w:w="8217" w:type="dxa"/>
          </w:tcPr>
          <w:p w14:paraId="0D60950F" w14:textId="37007EED" w:rsidR="0043187E" w:rsidRPr="003C005E" w:rsidRDefault="003F7248" w:rsidP="009F4D56">
            <w:pPr>
              <w:spacing w:before="60" w:after="60"/>
            </w:pPr>
            <w:r w:rsidRPr="004E14A8">
              <w:rPr>
                <w:highlight w:val="yellow"/>
              </w:rPr>
              <w:t xml:space="preserve">Es gilt Sitzpflicht </w:t>
            </w:r>
            <w:r w:rsidR="0082192D" w:rsidRPr="004E14A8">
              <w:rPr>
                <w:highlight w:val="yellow"/>
              </w:rPr>
              <w:t>an 4-er Tischen in Innenräumen</w:t>
            </w:r>
            <w:r w:rsidR="0012255E" w:rsidRPr="004E14A8">
              <w:rPr>
                <w:highlight w:val="yellow"/>
              </w:rPr>
              <w:t>. Zirkulation</w:t>
            </w:r>
            <w:r w:rsidR="00AF6C80" w:rsidRPr="004E14A8">
              <w:rPr>
                <w:highlight w:val="yellow"/>
              </w:rPr>
              <w:t xml:space="preserve"> </w:t>
            </w:r>
            <w:r w:rsidR="00364C96" w:rsidRPr="004E14A8">
              <w:rPr>
                <w:highlight w:val="yellow"/>
              </w:rPr>
              <w:t>i</w:t>
            </w:r>
            <w:r w:rsidR="00AF6C80" w:rsidRPr="004E14A8">
              <w:rPr>
                <w:highlight w:val="yellow"/>
              </w:rPr>
              <w:t>m Rau</w:t>
            </w:r>
            <w:r w:rsidR="0082192D" w:rsidRPr="004E14A8">
              <w:rPr>
                <w:highlight w:val="yellow"/>
              </w:rPr>
              <w:t>m</w:t>
            </w:r>
            <w:r w:rsidR="0012255E" w:rsidRPr="004E14A8">
              <w:rPr>
                <w:highlight w:val="yellow"/>
              </w:rPr>
              <w:t xml:space="preserve"> erlaubt mit Maske und nötigem Schutzabstand</w:t>
            </w:r>
            <w:r w:rsidR="0073375A" w:rsidRPr="004E14A8">
              <w:rPr>
                <w:highlight w:val="yellow"/>
              </w:rPr>
              <w:t>. In Aussenräumen sitzen die Gäste an 6er-Tischen</w:t>
            </w:r>
            <w:r w:rsidR="0012255E" w:rsidRPr="004E14A8">
              <w:rPr>
                <w:highlight w:val="yellow"/>
              </w:rPr>
              <w:t>.</w:t>
            </w:r>
            <w:r w:rsidR="00070E96" w:rsidRPr="004E14A8">
              <w:rPr>
                <w:highlight w:val="yellow"/>
              </w:rPr>
              <w:t xml:space="preserve"> Zwischen den Tischen ist ein Abstand von 1.5 m einzuhalten</w:t>
            </w:r>
            <w:r w:rsidR="006D2ACE" w:rsidRPr="004E14A8">
              <w:rPr>
                <w:highlight w:val="yellow"/>
              </w:rPr>
              <w:t xml:space="preserve"> oder es muss eine Abschrankung angebracht werden</w:t>
            </w:r>
            <w:r w:rsidRPr="004E14A8">
              <w:rPr>
                <w:highlight w:val="yellow"/>
              </w:rPr>
              <w:t xml:space="preserve">. </w:t>
            </w:r>
            <w:r w:rsidR="000B42F9" w:rsidRPr="004E14A8">
              <w:rPr>
                <w:highlight w:val="yellow"/>
              </w:rPr>
              <w:t xml:space="preserve">Alle Teilnehmenden müssen ihre Kontaktdaten angeben. </w:t>
            </w:r>
            <w:r w:rsidR="005D5B85" w:rsidRPr="004E14A8">
              <w:rPr>
                <w:highlight w:val="yellow"/>
              </w:rPr>
              <w:t>Während der Konsumation keine Maskenpflicht.</w:t>
            </w:r>
            <w:r w:rsidR="00E529DF" w:rsidRPr="004E14A8">
              <w:rPr>
                <w:highlight w:val="yellow"/>
              </w:rPr>
              <w:t xml:space="preserve"> Servicepersonal hat Maskenpflicht.</w:t>
            </w:r>
          </w:p>
        </w:tc>
        <w:tc>
          <w:tcPr>
            <w:tcW w:w="845" w:type="dxa"/>
          </w:tcPr>
          <w:p w14:paraId="4D4308D6" w14:textId="77777777" w:rsidR="0043187E" w:rsidRPr="003C005E" w:rsidRDefault="0043187E" w:rsidP="009F4D56"/>
        </w:tc>
      </w:tr>
      <w:tr w:rsidR="00616F02" w:rsidRPr="003C005E" w14:paraId="35AB9321" w14:textId="77777777" w:rsidTr="00DC0862">
        <w:tc>
          <w:tcPr>
            <w:tcW w:w="8217" w:type="dxa"/>
          </w:tcPr>
          <w:p w14:paraId="04F1CD18" w14:textId="5C3EA35C" w:rsidR="00616F02" w:rsidRPr="007B7C3E" w:rsidRDefault="00E529DF" w:rsidP="009F4D56">
            <w:pPr>
              <w:spacing w:before="60" w:after="60"/>
              <w:rPr>
                <w:highlight w:val="yellow"/>
              </w:rPr>
            </w:pPr>
            <w:r>
              <w:rPr>
                <w:highlight w:val="yellow"/>
              </w:rPr>
              <w:sym w:font="Wingdings" w:char="F0E0"/>
            </w:r>
            <w:r w:rsidR="00A327F8">
              <w:rPr>
                <w:highlight w:val="yellow"/>
              </w:rPr>
              <w:t xml:space="preserve">Steh-Apéros dürfen </w:t>
            </w:r>
            <w:r w:rsidR="004E14A8">
              <w:rPr>
                <w:highlight w:val="yellow"/>
              </w:rPr>
              <w:t>NICHT</w:t>
            </w:r>
            <w:r w:rsidR="00A327F8">
              <w:rPr>
                <w:highlight w:val="yellow"/>
              </w:rPr>
              <w:t xml:space="preserve"> durchgeführt werden.</w:t>
            </w:r>
          </w:p>
        </w:tc>
        <w:tc>
          <w:tcPr>
            <w:tcW w:w="845" w:type="dxa"/>
          </w:tcPr>
          <w:p w14:paraId="4B55CD23" w14:textId="77777777" w:rsidR="00616F02" w:rsidRPr="003C005E" w:rsidRDefault="00616F02" w:rsidP="009F4D56"/>
        </w:tc>
      </w:tr>
    </w:tbl>
    <w:p w14:paraId="0128E7C4" w14:textId="46E426FE" w:rsidR="009F4D56" w:rsidRPr="003C005E" w:rsidRDefault="009F4D56" w:rsidP="00BC1AC3">
      <w:pPr>
        <w:rPr>
          <w:sz w:val="24"/>
          <w:szCs w:val="24"/>
        </w:rPr>
      </w:pPr>
    </w:p>
    <w:p w14:paraId="39B8C108" w14:textId="53EFD5E0" w:rsidR="008974F5" w:rsidRPr="00A2605E" w:rsidRDefault="009E6172" w:rsidP="00BC1AC3">
      <w:pPr>
        <w:rPr>
          <w:b/>
          <w:bCs/>
          <w:sz w:val="24"/>
          <w:szCs w:val="24"/>
        </w:rPr>
      </w:pPr>
      <w:r w:rsidRPr="00A2605E">
        <w:rPr>
          <w:b/>
          <w:bCs/>
          <w:sz w:val="24"/>
          <w:szCs w:val="24"/>
        </w:rPr>
        <w:t>Veranstaltungen</w:t>
      </w:r>
    </w:p>
    <w:tbl>
      <w:tblPr>
        <w:tblStyle w:val="Tabellenraster"/>
        <w:tblW w:w="0" w:type="auto"/>
        <w:tblLook w:val="04A0" w:firstRow="1" w:lastRow="0" w:firstColumn="1" w:lastColumn="0" w:noHBand="0" w:noVBand="1"/>
      </w:tblPr>
      <w:tblGrid>
        <w:gridCol w:w="8217"/>
        <w:gridCol w:w="845"/>
      </w:tblGrid>
      <w:tr w:rsidR="00A2605E" w:rsidRPr="00A2605E" w14:paraId="2CD6C48D" w14:textId="77777777" w:rsidTr="003459AC">
        <w:tc>
          <w:tcPr>
            <w:tcW w:w="8217" w:type="dxa"/>
          </w:tcPr>
          <w:p w14:paraId="60F18856" w14:textId="16ED4F30" w:rsidR="00A2605E" w:rsidRPr="00A2605E" w:rsidRDefault="00A2605E" w:rsidP="00A2605E">
            <w:pPr>
              <w:spacing w:after="160" w:line="259" w:lineRule="auto"/>
              <w:rPr>
                <w:sz w:val="24"/>
                <w:szCs w:val="24"/>
              </w:rPr>
            </w:pPr>
            <w:r w:rsidRPr="00A2605E">
              <w:rPr>
                <w:sz w:val="24"/>
                <w:szCs w:val="24"/>
                <w:highlight w:val="yellow"/>
              </w:rPr>
              <w:t>Veranstaltungen mit aktiv Teilnehmenden, sind</w:t>
            </w:r>
            <w:r w:rsidRPr="0092295D">
              <w:rPr>
                <w:sz w:val="24"/>
                <w:szCs w:val="24"/>
                <w:highlight w:val="yellow"/>
              </w:rPr>
              <w:t xml:space="preserve"> </w:t>
            </w:r>
            <w:r w:rsidRPr="00A2605E">
              <w:rPr>
                <w:sz w:val="24"/>
                <w:szCs w:val="24"/>
                <w:highlight w:val="yellow"/>
              </w:rPr>
              <w:t>in Innenräumen und im Freien mit bis zu 50 Personen möglich.</w:t>
            </w:r>
            <w:r w:rsidR="004E709B" w:rsidRPr="0092295D">
              <w:rPr>
                <w:sz w:val="24"/>
                <w:szCs w:val="24"/>
                <w:highlight w:val="yellow"/>
              </w:rPr>
              <w:t xml:space="preserve"> </w:t>
            </w:r>
            <w:r w:rsidRPr="0092295D">
              <w:rPr>
                <w:sz w:val="24"/>
                <w:szCs w:val="24"/>
                <w:highlight w:val="yellow"/>
              </w:rPr>
              <w:t>Zirkulation ist unter Einhaltung der Schutzvorschriften (Maske und Abstand) erlaubt. Zur Kategorie Veranstaltungen mit Aktivität gehören</w:t>
            </w:r>
            <w:r w:rsidR="004E709B" w:rsidRPr="0092295D">
              <w:rPr>
                <w:sz w:val="24"/>
                <w:szCs w:val="24"/>
                <w:highlight w:val="yellow"/>
              </w:rPr>
              <w:t xml:space="preserve"> Gesprächsabende, Gesprächskreise, Glaubens- und Erwachsenenbildungskurse und Seniorennachmittage</w:t>
            </w:r>
            <w:r w:rsidR="00320013" w:rsidRPr="0092295D">
              <w:rPr>
                <w:sz w:val="24"/>
                <w:szCs w:val="24"/>
                <w:highlight w:val="yellow"/>
              </w:rPr>
              <w:t xml:space="preserve"> (bis 50 Teilnehmende: Einhaltung der Abstandsvorschriften</w:t>
            </w:r>
            <w:r w:rsidR="0092295D" w:rsidRPr="0092295D">
              <w:rPr>
                <w:sz w:val="24"/>
                <w:szCs w:val="24"/>
                <w:highlight w:val="yellow"/>
              </w:rPr>
              <w:t xml:space="preserve"> und Maximalbelegung)</w:t>
            </w:r>
          </w:p>
        </w:tc>
        <w:tc>
          <w:tcPr>
            <w:tcW w:w="845" w:type="dxa"/>
          </w:tcPr>
          <w:p w14:paraId="2D082741" w14:textId="77777777" w:rsidR="00A2605E" w:rsidRPr="00A2605E" w:rsidRDefault="00A2605E" w:rsidP="00A2605E">
            <w:pPr>
              <w:spacing w:after="160" w:line="259" w:lineRule="auto"/>
              <w:rPr>
                <w:sz w:val="24"/>
                <w:szCs w:val="24"/>
              </w:rPr>
            </w:pPr>
          </w:p>
        </w:tc>
      </w:tr>
    </w:tbl>
    <w:p w14:paraId="32ECC459" w14:textId="77777777" w:rsidR="00A2605E" w:rsidRPr="003C005E" w:rsidRDefault="00A2605E" w:rsidP="00BC1AC3">
      <w:pPr>
        <w:rPr>
          <w:sz w:val="24"/>
          <w:szCs w:val="24"/>
        </w:rPr>
      </w:pPr>
    </w:p>
    <w:p w14:paraId="3928BDA2" w14:textId="6AFFC44B" w:rsidR="008974F5" w:rsidRPr="003C005E" w:rsidRDefault="008974F5" w:rsidP="00BC1AC3">
      <w:pPr>
        <w:rPr>
          <w:sz w:val="24"/>
          <w:szCs w:val="24"/>
        </w:rPr>
      </w:pPr>
    </w:p>
    <w:p w14:paraId="29057E12" w14:textId="17413EB9" w:rsidR="008974F5" w:rsidRPr="003C005E" w:rsidRDefault="00AF4426" w:rsidP="00BC1AC3">
      <w:pPr>
        <w:rPr>
          <w:sz w:val="24"/>
          <w:szCs w:val="24"/>
        </w:rPr>
      </w:pPr>
      <w:r w:rsidRPr="003C005E">
        <w:rPr>
          <w:sz w:val="24"/>
          <w:szCs w:val="24"/>
        </w:rPr>
        <w:lastRenderedPageBreak/>
        <w:t>Anhang</w:t>
      </w:r>
    </w:p>
    <w:p w14:paraId="06CE059F" w14:textId="230BD4BF" w:rsidR="008974F5" w:rsidRPr="003C005E" w:rsidRDefault="008974F5" w:rsidP="008974F5">
      <w:pPr>
        <w:rPr>
          <w:b/>
          <w:bCs/>
          <w:sz w:val="28"/>
          <w:szCs w:val="28"/>
        </w:rPr>
      </w:pPr>
      <w:r w:rsidRPr="003C005E">
        <w:rPr>
          <w:b/>
          <w:bCs/>
          <w:sz w:val="28"/>
          <w:szCs w:val="28"/>
        </w:rPr>
        <w:t xml:space="preserve">Korrekte Handhabe der Gesichtsmasken – MNS / Mund- Nasenschutz </w:t>
      </w:r>
    </w:p>
    <w:p w14:paraId="193D52AF" w14:textId="6099C7C2" w:rsidR="008974F5" w:rsidRPr="003C005E" w:rsidRDefault="008974F5" w:rsidP="008974F5">
      <w:pPr>
        <w:rPr>
          <w:sz w:val="24"/>
          <w:szCs w:val="24"/>
        </w:rPr>
      </w:pPr>
      <w:r w:rsidRPr="003C005E">
        <w:rPr>
          <w:b/>
          <w:bCs/>
          <w:sz w:val="24"/>
          <w:szCs w:val="24"/>
        </w:rPr>
        <w:t xml:space="preserve">Anlegen </w:t>
      </w:r>
    </w:p>
    <w:p w14:paraId="63F9BCFD" w14:textId="77777777" w:rsidR="008974F5" w:rsidRPr="003C005E" w:rsidRDefault="008974F5" w:rsidP="008974F5">
      <w:pPr>
        <w:pStyle w:val="Listenabsatz"/>
        <w:numPr>
          <w:ilvl w:val="0"/>
          <w:numId w:val="2"/>
        </w:numPr>
        <w:rPr>
          <w:sz w:val="24"/>
          <w:szCs w:val="24"/>
        </w:rPr>
      </w:pPr>
      <w:r w:rsidRPr="003C005E">
        <w:rPr>
          <w:sz w:val="24"/>
          <w:szCs w:val="24"/>
        </w:rPr>
        <w:t>Händedesinfektion (falls dies nicht möglich, Hände waschen)</w:t>
      </w:r>
    </w:p>
    <w:p w14:paraId="6BBA8DAD" w14:textId="77777777" w:rsidR="008974F5" w:rsidRPr="003C005E" w:rsidRDefault="008974F5" w:rsidP="008974F5">
      <w:pPr>
        <w:pStyle w:val="Listenabsatz"/>
        <w:numPr>
          <w:ilvl w:val="0"/>
          <w:numId w:val="2"/>
        </w:numPr>
        <w:rPr>
          <w:sz w:val="24"/>
          <w:szCs w:val="24"/>
        </w:rPr>
      </w:pPr>
      <w:r w:rsidRPr="003C005E">
        <w:rPr>
          <w:sz w:val="24"/>
          <w:szCs w:val="24"/>
        </w:rPr>
        <w:t>MNS sorgsam aus der Verpackung nehmen</w:t>
      </w:r>
    </w:p>
    <w:p w14:paraId="0137505D" w14:textId="77777777" w:rsidR="008974F5" w:rsidRPr="003C005E" w:rsidRDefault="008974F5" w:rsidP="008974F5">
      <w:pPr>
        <w:pStyle w:val="Listenabsatz"/>
        <w:numPr>
          <w:ilvl w:val="0"/>
          <w:numId w:val="2"/>
        </w:numPr>
        <w:rPr>
          <w:sz w:val="24"/>
          <w:szCs w:val="24"/>
        </w:rPr>
      </w:pPr>
      <w:r w:rsidRPr="003C005E">
        <w:rPr>
          <w:sz w:val="24"/>
          <w:szCs w:val="24"/>
        </w:rPr>
        <w:t xml:space="preserve">MNS mit Hilfe der Gummibänder hinter den Ohren fixieren. Dabei ist Folgendes zu beachten: 1) Die Innenseite (also die Seite, welche die Nase und den Mund berühren) ist weiss und die Aussenseite ist in einer beliebigen Farbe 2) die Kante mit dem biegsamen Draht befindet sich oben.  </w:t>
      </w:r>
    </w:p>
    <w:p w14:paraId="3C69C359" w14:textId="77777777" w:rsidR="008974F5" w:rsidRPr="003C005E" w:rsidRDefault="008974F5" w:rsidP="008974F5">
      <w:pPr>
        <w:pStyle w:val="Listenabsatz"/>
        <w:numPr>
          <w:ilvl w:val="0"/>
          <w:numId w:val="2"/>
        </w:numPr>
        <w:rPr>
          <w:sz w:val="24"/>
          <w:szCs w:val="24"/>
        </w:rPr>
      </w:pPr>
      <w:r w:rsidRPr="003C005E">
        <w:rPr>
          <w:sz w:val="24"/>
          <w:szCs w:val="24"/>
        </w:rPr>
        <w:t>Die Oberkante des MNS mit dem biegsamen Draht über den Nasenrücken anpassen und fest ans Gesicht drücken, damit der Draht möglichst die Gesichtsform übernimmt.</w:t>
      </w:r>
    </w:p>
    <w:p w14:paraId="63525DA3" w14:textId="2F110E99" w:rsidR="008974F5" w:rsidRPr="003C005E" w:rsidRDefault="008974F5" w:rsidP="008974F5">
      <w:pPr>
        <w:pStyle w:val="Listenabsatz"/>
        <w:numPr>
          <w:ilvl w:val="0"/>
          <w:numId w:val="2"/>
        </w:numPr>
        <w:rPr>
          <w:sz w:val="24"/>
          <w:szCs w:val="24"/>
        </w:rPr>
      </w:pPr>
      <w:r w:rsidRPr="003C005E">
        <w:rPr>
          <w:sz w:val="24"/>
          <w:szCs w:val="24"/>
        </w:rPr>
        <w:t xml:space="preserve">MNS am Nasenrücken festhalten und die Unterkante des MNS über das Kinn ziehen.  </w:t>
      </w:r>
    </w:p>
    <w:p w14:paraId="31D8C852" w14:textId="77777777" w:rsidR="008974F5" w:rsidRPr="003C005E" w:rsidRDefault="008974F5" w:rsidP="008974F5">
      <w:pPr>
        <w:rPr>
          <w:b/>
          <w:bCs/>
          <w:sz w:val="24"/>
          <w:szCs w:val="24"/>
        </w:rPr>
      </w:pPr>
      <w:r w:rsidRPr="003C005E">
        <w:rPr>
          <w:b/>
          <w:bCs/>
          <w:sz w:val="24"/>
          <w:szCs w:val="24"/>
        </w:rPr>
        <w:t xml:space="preserve">Während des Tragens:  </w:t>
      </w:r>
    </w:p>
    <w:p w14:paraId="268CF798" w14:textId="77777777" w:rsidR="00810BB3" w:rsidRPr="003C005E" w:rsidRDefault="008974F5" w:rsidP="008974F5">
      <w:pPr>
        <w:rPr>
          <w:sz w:val="24"/>
          <w:szCs w:val="24"/>
        </w:rPr>
      </w:pPr>
      <w:r w:rsidRPr="003C005E">
        <w:rPr>
          <w:sz w:val="24"/>
          <w:szCs w:val="24"/>
        </w:rPr>
        <w:t>Mund-Nasen-Schutz NICHT berühren</w:t>
      </w:r>
      <w:r w:rsidR="00810BB3" w:rsidRPr="003C005E">
        <w:rPr>
          <w:sz w:val="24"/>
          <w:szCs w:val="24"/>
        </w:rPr>
        <w:t>!</w:t>
      </w:r>
    </w:p>
    <w:p w14:paraId="2D5E63A8" w14:textId="77777777" w:rsidR="00810BB3" w:rsidRPr="003C005E" w:rsidRDefault="008974F5" w:rsidP="008974F5">
      <w:pPr>
        <w:rPr>
          <w:sz w:val="24"/>
          <w:szCs w:val="24"/>
        </w:rPr>
      </w:pPr>
      <w:r w:rsidRPr="003C005E">
        <w:rPr>
          <w:sz w:val="24"/>
          <w:szCs w:val="24"/>
        </w:rPr>
        <w:t>Falls man das Gesicht trotzdem anfassen muss, um z. B. eine Korrektur der Passform durchzuführen:</w:t>
      </w:r>
    </w:p>
    <w:p w14:paraId="44C077D9" w14:textId="59F725F2" w:rsidR="00810BB3" w:rsidRPr="003C005E" w:rsidRDefault="008974F5" w:rsidP="00810BB3">
      <w:pPr>
        <w:pStyle w:val="Listenabsatz"/>
        <w:numPr>
          <w:ilvl w:val="0"/>
          <w:numId w:val="3"/>
        </w:numPr>
        <w:spacing w:after="0" w:line="240" w:lineRule="auto"/>
        <w:rPr>
          <w:sz w:val="24"/>
          <w:szCs w:val="24"/>
        </w:rPr>
      </w:pPr>
      <w:r w:rsidRPr="003C005E">
        <w:rPr>
          <w:sz w:val="24"/>
          <w:szCs w:val="24"/>
        </w:rPr>
        <w:t xml:space="preserve">Händedesinfektion / </w:t>
      </w:r>
      <w:r w:rsidR="00AF6C80" w:rsidRPr="003C005E">
        <w:rPr>
          <w:sz w:val="24"/>
          <w:szCs w:val="24"/>
        </w:rPr>
        <w:t xml:space="preserve">Hände </w:t>
      </w:r>
      <w:r w:rsidRPr="003C005E">
        <w:rPr>
          <w:sz w:val="24"/>
          <w:szCs w:val="24"/>
        </w:rPr>
        <w:t xml:space="preserve">waschen  </w:t>
      </w:r>
    </w:p>
    <w:p w14:paraId="61CF6B4A" w14:textId="7D5F283A" w:rsidR="00810BB3" w:rsidRPr="003C005E" w:rsidRDefault="008974F5" w:rsidP="00810BB3">
      <w:pPr>
        <w:pStyle w:val="Listenabsatz"/>
        <w:numPr>
          <w:ilvl w:val="0"/>
          <w:numId w:val="3"/>
        </w:numPr>
        <w:spacing w:after="0" w:line="240" w:lineRule="auto"/>
        <w:rPr>
          <w:sz w:val="24"/>
          <w:szCs w:val="24"/>
        </w:rPr>
      </w:pPr>
      <w:r w:rsidRPr="003C005E">
        <w:rPr>
          <w:sz w:val="24"/>
          <w:szCs w:val="24"/>
        </w:rPr>
        <w:t>Manipulation durchführen</w:t>
      </w:r>
    </w:p>
    <w:p w14:paraId="15DFAAF5" w14:textId="1C009193" w:rsidR="008974F5" w:rsidRPr="003C005E" w:rsidRDefault="008974F5" w:rsidP="00810BB3">
      <w:pPr>
        <w:pStyle w:val="Listenabsatz"/>
        <w:numPr>
          <w:ilvl w:val="0"/>
          <w:numId w:val="3"/>
        </w:numPr>
        <w:spacing w:after="0" w:line="240" w:lineRule="auto"/>
        <w:rPr>
          <w:sz w:val="24"/>
          <w:szCs w:val="24"/>
        </w:rPr>
      </w:pPr>
      <w:r w:rsidRPr="003C005E">
        <w:rPr>
          <w:sz w:val="24"/>
          <w:szCs w:val="24"/>
        </w:rPr>
        <w:t xml:space="preserve">Händedesinfektion / </w:t>
      </w:r>
      <w:r w:rsidR="00AF6C80" w:rsidRPr="003C005E">
        <w:rPr>
          <w:sz w:val="24"/>
          <w:szCs w:val="24"/>
        </w:rPr>
        <w:t xml:space="preserve">Hände </w:t>
      </w:r>
      <w:r w:rsidRPr="003C005E">
        <w:rPr>
          <w:sz w:val="24"/>
          <w:szCs w:val="24"/>
        </w:rPr>
        <w:t xml:space="preserve">waschen  </w:t>
      </w:r>
    </w:p>
    <w:p w14:paraId="694A7EBF" w14:textId="77777777" w:rsidR="00810BB3" w:rsidRPr="003C005E" w:rsidRDefault="00810BB3" w:rsidP="008974F5">
      <w:pPr>
        <w:rPr>
          <w:b/>
          <w:bCs/>
          <w:sz w:val="24"/>
          <w:szCs w:val="24"/>
        </w:rPr>
      </w:pPr>
    </w:p>
    <w:p w14:paraId="73F6077A" w14:textId="64DF659F" w:rsidR="008974F5" w:rsidRPr="003C005E" w:rsidRDefault="008974F5" w:rsidP="008974F5">
      <w:pPr>
        <w:rPr>
          <w:b/>
          <w:bCs/>
          <w:sz w:val="24"/>
          <w:szCs w:val="24"/>
        </w:rPr>
      </w:pPr>
      <w:r w:rsidRPr="003C005E">
        <w:rPr>
          <w:b/>
          <w:bCs/>
          <w:sz w:val="24"/>
          <w:szCs w:val="24"/>
        </w:rPr>
        <w:t xml:space="preserve">Abnehmen des MNS </w:t>
      </w:r>
    </w:p>
    <w:p w14:paraId="7B0CF51E" w14:textId="77777777" w:rsidR="00810BB3" w:rsidRPr="003C005E" w:rsidRDefault="008974F5" w:rsidP="00810BB3">
      <w:pPr>
        <w:pStyle w:val="Listenabsatz"/>
        <w:numPr>
          <w:ilvl w:val="0"/>
          <w:numId w:val="4"/>
        </w:numPr>
        <w:rPr>
          <w:sz w:val="24"/>
          <w:szCs w:val="24"/>
        </w:rPr>
      </w:pPr>
      <w:r w:rsidRPr="003C005E">
        <w:rPr>
          <w:sz w:val="24"/>
          <w:szCs w:val="24"/>
        </w:rPr>
        <w:t>Händedesinfektion / Falls nicht möglich, Hände waschen</w:t>
      </w:r>
    </w:p>
    <w:p w14:paraId="7AA3BB9D" w14:textId="77777777" w:rsidR="00810BB3" w:rsidRPr="003C005E" w:rsidRDefault="008974F5" w:rsidP="00810BB3">
      <w:pPr>
        <w:pStyle w:val="Listenabsatz"/>
        <w:numPr>
          <w:ilvl w:val="0"/>
          <w:numId w:val="4"/>
        </w:numPr>
        <w:rPr>
          <w:sz w:val="24"/>
          <w:szCs w:val="24"/>
        </w:rPr>
      </w:pPr>
      <w:r w:rsidRPr="003C005E">
        <w:rPr>
          <w:sz w:val="24"/>
          <w:szCs w:val="24"/>
        </w:rPr>
        <w:t>MNS an den Gummibändern vorsichtig vom Gesicht nehmen. Nicht die Oberfläche berühren.</w:t>
      </w:r>
    </w:p>
    <w:p w14:paraId="44216ED5" w14:textId="77777777" w:rsidR="00810BB3" w:rsidRPr="003C005E" w:rsidRDefault="008974F5" w:rsidP="00810BB3">
      <w:pPr>
        <w:pStyle w:val="Listenabsatz"/>
        <w:numPr>
          <w:ilvl w:val="0"/>
          <w:numId w:val="4"/>
        </w:numPr>
        <w:rPr>
          <w:sz w:val="24"/>
          <w:szCs w:val="24"/>
        </w:rPr>
      </w:pPr>
      <w:r w:rsidRPr="003C005E">
        <w:rPr>
          <w:sz w:val="24"/>
          <w:szCs w:val="24"/>
        </w:rPr>
        <w:t xml:space="preserve">MNS entsorgen im geschlossenen Abfallkübel oder Plastiksack. </w:t>
      </w:r>
    </w:p>
    <w:p w14:paraId="7E1240A3" w14:textId="55E8195A" w:rsidR="008974F5" w:rsidRPr="003C005E" w:rsidRDefault="008974F5" w:rsidP="00810BB3">
      <w:pPr>
        <w:pStyle w:val="Listenabsatz"/>
        <w:numPr>
          <w:ilvl w:val="0"/>
          <w:numId w:val="4"/>
        </w:numPr>
        <w:rPr>
          <w:sz w:val="24"/>
          <w:szCs w:val="24"/>
        </w:rPr>
      </w:pPr>
      <w:r w:rsidRPr="003C005E">
        <w:rPr>
          <w:sz w:val="24"/>
          <w:szCs w:val="24"/>
        </w:rPr>
        <w:t xml:space="preserve">Händedesinfektion / Falls nicht möglich, Hände waschen  </w:t>
      </w:r>
    </w:p>
    <w:p w14:paraId="5CC753A1" w14:textId="77777777" w:rsidR="00810BB3" w:rsidRPr="003C005E" w:rsidRDefault="00810BB3" w:rsidP="008974F5">
      <w:pPr>
        <w:rPr>
          <w:b/>
          <w:bCs/>
          <w:sz w:val="24"/>
          <w:szCs w:val="24"/>
        </w:rPr>
      </w:pPr>
    </w:p>
    <w:p w14:paraId="39CB66F7" w14:textId="51A5B2C0" w:rsidR="008974F5" w:rsidRPr="003C005E" w:rsidRDefault="008974F5" w:rsidP="008974F5">
      <w:pPr>
        <w:rPr>
          <w:b/>
          <w:bCs/>
          <w:sz w:val="24"/>
          <w:szCs w:val="24"/>
        </w:rPr>
      </w:pPr>
      <w:r w:rsidRPr="003C005E">
        <w:rPr>
          <w:b/>
          <w:bCs/>
          <w:sz w:val="24"/>
          <w:szCs w:val="24"/>
        </w:rPr>
        <w:t xml:space="preserve">Zu beachten:  </w:t>
      </w:r>
    </w:p>
    <w:p w14:paraId="3AB3537D" w14:textId="77777777" w:rsidR="00810BB3" w:rsidRPr="003C005E" w:rsidRDefault="008974F5" w:rsidP="008974F5">
      <w:pPr>
        <w:rPr>
          <w:sz w:val="24"/>
          <w:szCs w:val="24"/>
        </w:rPr>
      </w:pPr>
      <w:r w:rsidRPr="003C005E">
        <w:rPr>
          <w:sz w:val="24"/>
          <w:szCs w:val="24"/>
        </w:rPr>
        <w:t>Längere Haare zusammenbinden. Durch das Zusammenbinden vermeidet man zusätzliche Handgriffe ins Gesicht</w:t>
      </w:r>
      <w:r w:rsidR="00810BB3" w:rsidRPr="003C005E">
        <w:rPr>
          <w:sz w:val="24"/>
          <w:szCs w:val="24"/>
        </w:rPr>
        <w:t>.</w:t>
      </w:r>
    </w:p>
    <w:p w14:paraId="11ED861E" w14:textId="77777777" w:rsidR="00810BB3" w:rsidRPr="003C005E" w:rsidRDefault="008974F5" w:rsidP="008974F5">
      <w:pPr>
        <w:rPr>
          <w:sz w:val="24"/>
          <w:szCs w:val="24"/>
        </w:rPr>
      </w:pPr>
      <w:r w:rsidRPr="003C005E">
        <w:rPr>
          <w:sz w:val="24"/>
          <w:szCs w:val="24"/>
        </w:rPr>
        <w:t>MNS so wenig berühren wie möglich</w:t>
      </w:r>
      <w:r w:rsidR="00810BB3" w:rsidRPr="003C005E">
        <w:rPr>
          <w:sz w:val="24"/>
          <w:szCs w:val="24"/>
        </w:rPr>
        <w:t>.</w:t>
      </w:r>
    </w:p>
    <w:p w14:paraId="0F87A511" w14:textId="2F1D4BB1" w:rsidR="008974F5" w:rsidRPr="003C005E" w:rsidRDefault="008974F5" w:rsidP="008974F5">
      <w:pPr>
        <w:rPr>
          <w:sz w:val="24"/>
          <w:szCs w:val="24"/>
        </w:rPr>
      </w:pPr>
      <w:r w:rsidRPr="003C005E">
        <w:rPr>
          <w:sz w:val="24"/>
          <w:szCs w:val="24"/>
        </w:rPr>
        <w:t>Trotz MNS müssen alle weiteren bekannten Hygienemassnahmen mit Sorgfalt umgesetzt werden.</w:t>
      </w:r>
    </w:p>
    <w:sectPr w:rsidR="008974F5" w:rsidRPr="003C005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352A" w14:textId="77777777" w:rsidR="00C84AA8" w:rsidRDefault="00C84AA8" w:rsidP="0043187E">
      <w:pPr>
        <w:spacing w:after="0" w:line="240" w:lineRule="auto"/>
      </w:pPr>
      <w:r>
        <w:separator/>
      </w:r>
    </w:p>
  </w:endnote>
  <w:endnote w:type="continuationSeparator" w:id="0">
    <w:p w14:paraId="7B7665CA" w14:textId="77777777" w:rsidR="00C84AA8" w:rsidRDefault="00C84AA8" w:rsidP="0043187E">
      <w:pPr>
        <w:spacing w:after="0" w:line="240" w:lineRule="auto"/>
      </w:pPr>
      <w:r>
        <w:continuationSeparator/>
      </w:r>
    </w:p>
  </w:endnote>
  <w:endnote w:type="continuationNotice" w:id="1">
    <w:p w14:paraId="1B1B192C" w14:textId="77777777" w:rsidR="00C84AA8" w:rsidRDefault="00C84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509436"/>
      <w:docPartObj>
        <w:docPartGallery w:val="Page Numbers (Bottom of Page)"/>
        <w:docPartUnique/>
      </w:docPartObj>
    </w:sdtPr>
    <w:sdtEndPr/>
    <w:sdtContent>
      <w:p w14:paraId="6155173F" w14:textId="2952335F" w:rsidR="0043187E" w:rsidRDefault="0043187E">
        <w:pPr>
          <w:pStyle w:val="Fuzeile"/>
          <w:jc w:val="right"/>
        </w:pPr>
        <w:r>
          <w:fldChar w:fldCharType="begin"/>
        </w:r>
        <w:r>
          <w:instrText>PAGE   \* MERGEFORMAT</w:instrText>
        </w:r>
        <w:r>
          <w:fldChar w:fldCharType="separate"/>
        </w:r>
        <w:r>
          <w:rPr>
            <w:lang w:val="de-DE"/>
          </w:rPr>
          <w:t>2</w:t>
        </w:r>
        <w:r>
          <w:fldChar w:fldCharType="end"/>
        </w:r>
      </w:p>
    </w:sdtContent>
  </w:sdt>
  <w:p w14:paraId="47C71DFF" w14:textId="77777777" w:rsidR="0043187E" w:rsidRDefault="004318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8DE8" w14:textId="77777777" w:rsidR="00C84AA8" w:rsidRDefault="00C84AA8" w:rsidP="0043187E">
      <w:pPr>
        <w:spacing w:after="0" w:line="240" w:lineRule="auto"/>
      </w:pPr>
      <w:r>
        <w:separator/>
      </w:r>
    </w:p>
  </w:footnote>
  <w:footnote w:type="continuationSeparator" w:id="0">
    <w:p w14:paraId="3E2536B8" w14:textId="77777777" w:rsidR="00C84AA8" w:rsidRDefault="00C84AA8" w:rsidP="0043187E">
      <w:pPr>
        <w:spacing w:after="0" w:line="240" w:lineRule="auto"/>
      </w:pPr>
      <w:r>
        <w:continuationSeparator/>
      </w:r>
    </w:p>
  </w:footnote>
  <w:footnote w:type="continuationNotice" w:id="1">
    <w:p w14:paraId="06BD0FB5" w14:textId="77777777" w:rsidR="00C84AA8" w:rsidRDefault="00C84A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B11"/>
    <w:multiLevelType w:val="hybridMultilevel"/>
    <w:tmpl w:val="0900ADCC"/>
    <w:lvl w:ilvl="0" w:tplc="E310830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8445A7"/>
    <w:multiLevelType w:val="hybridMultilevel"/>
    <w:tmpl w:val="91EEE0D0"/>
    <w:lvl w:ilvl="0" w:tplc="BAF2723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4194E26"/>
    <w:multiLevelType w:val="hybridMultilevel"/>
    <w:tmpl w:val="7E807684"/>
    <w:lvl w:ilvl="0" w:tplc="BAF2723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5FE664C"/>
    <w:multiLevelType w:val="hybridMultilevel"/>
    <w:tmpl w:val="3AE0031C"/>
    <w:lvl w:ilvl="0" w:tplc="BAF2723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3D"/>
    <w:rsid w:val="00030E12"/>
    <w:rsid w:val="00070E96"/>
    <w:rsid w:val="000B42F9"/>
    <w:rsid w:val="0012255E"/>
    <w:rsid w:val="002A1996"/>
    <w:rsid w:val="00320013"/>
    <w:rsid w:val="00364C96"/>
    <w:rsid w:val="00377DB5"/>
    <w:rsid w:val="003C005E"/>
    <w:rsid w:val="003F7248"/>
    <w:rsid w:val="0040731F"/>
    <w:rsid w:val="0043187E"/>
    <w:rsid w:val="004E14A8"/>
    <w:rsid w:val="004E709B"/>
    <w:rsid w:val="005332CE"/>
    <w:rsid w:val="005D5B85"/>
    <w:rsid w:val="00605A91"/>
    <w:rsid w:val="00616F02"/>
    <w:rsid w:val="006938F3"/>
    <w:rsid w:val="006D2ACE"/>
    <w:rsid w:val="006E677D"/>
    <w:rsid w:val="0073375A"/>
    <w:rsid w:val="007B7C3E"/>
    <w:rsid w:val="00810BB3"/>
    <w:rsid w:val="0082192D"/>
    <w:rsid w:val="0086513D"/>
    <w:rsid w:val="00875F3D"/>
    <w:rsid w:val="008974F5"/>
    <w:rsid w:val="0092295D"/>
    <w:rsid w:val="009E285B"/>
    <w:rsid w:val="009E6172"/>
    <w:rsid w:val="009F0894"/>
    <w:rsid w:val="009F4D56"/>
    <w:rsid w:val="00A2605E"/>
    <w:rsid w:val="00A327F8"/>
    <w:rsid w:val="00A70052"/>
    <w:rsid w:val="00AF35DD"/>
    <w:rsid w:val="00AF4426"/>
    <w:rsid w:val="00AF6C80"/>
    <w:rsid w:val="00B71BDE"/>
    <w:rsid w:val="00B73D8C"/>
    <w:rsid w:val="00B9411B"/>
    <w:rsid w:val="00BC1AC3"/>
    <w:rsid w:val="00BE7755"/>
    <w:rsid w:val="00BF345F"/>
    <w:rsid w:val="00C84AA8"/>
    <w:rsid w:val="00CD4D78"/>
    <w:rsid w:val="00DA5264"/>
    <w:rsid w:val="00DC0C21"/>
    <w:rsid w:val="00E529DF"/>
    <w:rsid w:val="00E75D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197B"/>
  <w15:chartTrackingRefBased/>
  <w15:docId w15:val="{58161C53-5004-4F04-AB09-15CA3530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1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AC3"/>
    <w:pPr>
      <w:ind w:left="720"/>
      <w:contextualSpacing/>
    </w:pPr>
  </w:style>
  <w:style w:type="paragraph" w:styleId="Kopfzeile">
    <w:name w:val="header"/>
    <w:basedOn w:val="Standard"/>
    <w:link w:val="KopfzeileZchn"/>
    <w:uiPriority w:val="99"/>
    <w:unhideWhenUsed/>
    <w:rsid w:val="0043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87E"/>
  </w:style>
  <w:style w:type="paragraph" w:styleId="Fuzeile">
    <w:name w:val="footer"/>
    <w:basedOn w:val="Standard"/>
    <w:link w:val="FuzeileZchn"/>
    <w:uiPriority w:val="99"/>
    <w:unhideWhenUsed/>
    <w:rsid w:val="0043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89392">
      <w:bodyDiv w:val="1"/>
      <w:marLeft w:val="0"/>
      <w:marRight w:val="0"/>
      <w:marTop w:val="0"/>
      <w:marBottom w:val="0"/>
      <w:divBdr>
        <w:top w:val="none" w:sz="0" w:space="0" w:color="auto"/>
        <w:left w:val="none" w:sz="0" w:space="0" w:color="auto"/>
        <w:bottom w:val="none" w:sz="0" w:space="0" w:color="auto"/>
        <w:right w:val="none" w:sz="0" w:space="0" w:color="auto"/>
      </w:divBdr>
      <w:divsChild>
        <w:div w:id="554506832">
          <w:marLeft w:val="0"/>
          <w:marRight w:val="0"/>
          <w:marTop w:val="0"/>
          <w:marBottom w:val="0"/>
          <w:divBdr>
            <w:top w:val="none" w:sz="0" w:space="0" w:color="auto"/>
            <w:left w:val="none" w:sz="0" w:space="0" w:color="auto"/>
            <w:bottom w:val="none" w:sz="0" w:space="0" w:color="auto"/>
            <w:right w:val="none" w:sz="0" w:space="0" w:color="auto"/>
          </w:divBdr>
          <w:divsChild>
            <w:div w:id="1940259481">
              <w:marLeft w:val="0"/>
              <w:marRight w:val="0"/>
              <w:marTop w:val="0"/>
              <w:marBottom w:val="0"/>
              <w:divBdr>
                <w:top w:val="none" w:sz="0" w:space="0" w:color="auto"/>
                <w:left w:val="none" w:sz="0" w:space="0" w:color="auto"/>
                <w:bottom w:val="none" w:sz="0" w:space="0" w:color="auto"/>
                <w:right w:val="none" w:sz="0" w:space="0" w:color="auto"/>
              </w:divBdr>
              <w:divsChild>
                <w:div w:id="1606574363">
                  <w:marLeft w:val="0"/>
                  <w:marRight w:val="0"/>
                  <w:marTop w:val="0"/>
                  <w:marBottom w:val="0"/>
                  <w:divBdr>
                    <w:top w:val="none" w:sz="0" w:space="0" w:color="auto"/>
                    <w:left w:val="none" w:sz="0" w:space="0" w:color="auto"/>
                    <w:bottom w:val="none" w:sz="0" w:space="0" w:color="auto"/>
                    <w:right w:val="none" w:sz="0" w:space="0" w:color="auto"/>
                  </w:divBdr>
                  <w:divsChild>
                    <w:div w:id="1812167564">
                      <w:marLeft w:val="0"/>
                      <w:marRight w:val="0"/>
                      <w:marTop w:val="0"/>
                      <w:marBottom w:val="0"/>
                      <w:divBdr>
                        <w:top w:val="none" w:sz="0" w:space="0" w:color="auto"/>
                        <w:left w:val="none" w:sz="0" w:space="0" w:color="auto"/>
                        <w:bottom w:val="none" w:sz="0" w:space="0" w:color="auto"/>
                        <w:right w:val="none" w:sz="0" w:space="0" w:color="auto"/>
                      </w:divBdr>
                      <w:divsChild>
                        <w:div w:id="1686784605">
                          <w:marLeft w:val="0"/>
                          <w:marRight w:val="0"/>
                          <w:marTop w:val="0"/>
                          <w:marBottom w:val="0"/>
                          <w:divBdr>
                            <w:top w:val="none" w:sz="0" w:space="0" w:color="auto"/>
                            <w:left w:val="none" w:sz="0" w:space="0" w:color="auto"/>
                            <w:bottom w:val="none" w:sz="0" w:space="0" w:color="auto"/>
                            <w:right w:val="none" w:sz="0" w:space="0" w:color="auto"/>
                          </w:divBdr>
                          <w:divsChild>
                            <w:div w:id="1587180648">
                              <w:marLeft w:val="0"/>
                              <w:marRight w:val="0"/>
                              <w:marTop w:val="0"/>
                              <w:marBottom w:val="0"/>
                              <w:divBdr>
                                <w:top w:val="none" w:sz="0" w:space="0" w:color="auto"/>
                                <w:left w:val="none" w:sz="0" w:space="0" w:color="auto"/>
                                <w:bottom w:val="none" w:sz="0" w:space="0" w:color="auto"/>
                                <w:right w:val="none" w:sz="0" w:space="0" w:color="auto"/>
                              </w:divBdr>
                              <w:divsChild>
                                <w:div w:id="1670060193">
                                  <w:marLeft w:val="0"/>
                                  <w:marRight w:val="0"/>
                                  <w:marTop w:val="0"/>
                                  <w:marBottom w:val="0"/>
                                  <w:divBdr>
                                    <w:top w:val="none" w:sz="0" w:space="0" w:color="auto"/>
                                    <w:left w:val="none" w:sz="0" w:space="0" w:color="auto"/>
                                    <w:bottom w:val="none" w:sz="0" w:space="0" w:color="auto"/>
                                    <w:right w:val="none" w:sz="0" w:space="0" w:color="auto"/>
                                  </w:divBdr>
                                  <w:divsChild>
                                    <w:div w:id="725377821">
                                      <w:marLeft w:val="0"/>
                                      <w:marRight w:val="0"/>
                                      <w:marTop w:val="0"/>
                                      <w:marBottom w:val="0"/>
                                      <w:divBdr>
                                        <w:top w:val="none" w:sz="0" w:space="0" w:color="auto"/>
                                        <w:left w:val="none" w:sz="0" w:space="0" w:color="auto"/>
                                        <w:bottom w:val="none" w:sz="0" w:space="0" w:color="auto"/>
                                        <w:right w:val="none" w:sz="0" w:space="0" w:color="auto"/>
                                      </w:divBdr>
                                      <w:divsChild>
                                        <w:div w:id="560139416">
                                          <w:marLeft w:val="0"/>
                                          <w:marRight w:val="0"/>
                                          <w:marTop w:val="0"/>
                                          <w:marBottom w:val="0"/>
                                          <w:divBdr>
                                            <w:top w:val="none" w:sz="0" w:space="0" w:color="auto"/>
                                            <w:left w:val="none" w:sz="0" w:space="0" w:color="auto"/>
                                            <w:bottom w:val="none" w:sz="0" w:space="0" w:color="auto"/>
                                            <w:right w:val="none" w:sz="0" w:space="0" w:color="auto"/>
                                          </w:divBdr>
                                          <w:divsChild>
                                            <w:div w:id="1163667510">
                                              <w:marLeft w:val="0"/>
                                              <w:marRight w:val="0"/>
                                              <w:marTop w:val="0"/>
                                              <w:marBottom w:val="0"/>
                                              <w:divBdr>
                                                <w:top w:val="none" w:sz="0" w:space="0" w:color="auto"/>
                                                <w:left w:val="none" w:sz="0" w:space="0" w:color="auto"/>
                                                <w:bottom w:val="none" w:sz="0" w:space="0" w:color="auto"/>
                                                <w:right w:val="none" w:sz="0" w:space="0" w:color="auto"/>
                                              </w:divBdr>
                                              <w:divsChild>
                                                <w:div w:id="399518168">
                                                  <w:marLeft w:val="0"/>
                                                  <w:marRight w:val="0"/>
                                                  <w:marTop w:val="0"/>
                                                  <w:marBottom w:val="0"/>
                                                  <w:divBdr>
                                                    <w:top w:val="none" w:sz="0" w:space="0" w:color="auto"/>
                                                    <w:left w:val="none" w:sz="0" w:space="0" w:color="auto"/>
                                                    <w:bottom w:val="none" w:sz="0" w:space="0" w:color="auto"/>
                                                    <w:right w:val="none" w:sz="0" w:space="0" w:color="auto"/>
                                                  </w:divBdr>
                                                  <w:divsChild>
                                                    <w:div w:id="322516322">
                                                      <w:marLeft w:val="0"/>
                                                      <w:marRight w:val="0"/>
                                                      <w:marTop w:val="0"/>
                                                      <w:marBottom w:val="0"/>
                                                      <w:divBdr>
                                                        <w:top w:val="none" w:sz="0" w:space="0" w:color="auto"/>
                                                        <w:left w:val="none" w:sz="0" w:space="0" w:color="auto"/>
                                                        <w:bottom w:val="none" w:sz="0" w:space="0" w:color="auto"/>
                                                        <w:right w:val="none" w:sz="0" w:space="0" w:color="auto"/>
                                                      </w:divBdr>
                                                      <w:divsChild>
                                                        <w:div w:id="1540629373">
                                                          <w:marLeft w:val="0"/>
                                                          <w:marRight w:val="0"/>
                                                          <w:marTop w:val="0"/>
                                                          <w:marBottom w:val="0"/>
                                                          <w:divBdr>
                                                            <w:top w:val="none" w:sz="0" w:space="0" w:color="auto"/>
                                                            <w:left w:val="none" w:sz="0" w:space="0" w:color="auto"/>
                                                            <w:bottom w:val="none" w:sz="0" w:space="0" w:color="auto"/>
                                                            <w:right w:val="none" w:sz="0" w:space="0" w:color="auto"/>
                                                          </w:divBdr>
                                                          <w:divsChild>
                                                            <w:div w:id="18164985">
                                                              <w:marLeft w:val="0"/>
                                                              <w:marRight w:val="0"/>
                                                              <w:marTop w:val="0"/>
                                                              <w:marBottom w:val="0"/>
                                                              <w:divBdr>
                                                                <w:top w:val="none" w:sz="0" w:space="0" w:color="auto"/>
                                                                <w:left w:val="none" w:sz="0" w:space="0" w:color="auto"/>
                                                                <w:bottom w:val="none" w:sz="0" w:space="0" w:color="auto"/>
                                                                <w:right w:val="none" w:sz="0" w:space="0" w:color="auto"/>
                                                              </w:divBdr>
                                                              <w:divsChild>
                                                                <w:div w:id="2102488552">
                                                                  <w:marLeft w:val="0"/>
                                                                  <w:marRight w:val="0"/>
                                                                  <w:marTop w:val="0"/>
                                                                  <w:marBottom w:val="0"/>
                                                                  <w:divBdr>
                                                                    <w:top w:val="none" w:sz="0" w:space="0" w:color="auto"/>
                                                                    <w:left w:val="none" w:sz="0" w:space="0" w:color="auto"/>
                                                                    <w:bottom w:val="none" w:sz="0" w:space="0" w:color="auto"/>
                                                                    <w:right w:val="none" w:sz="0" w:space="0" w:color="auto"/>
                                                                  </w:divBdr>
                                                                  <w:divsChild>
                                                                    <w:div w:id="1521553986">
                                                                      <w:marLeft w:val="0"/>
                                                                      <w:marRight w:val="0"/>
                                                                      <w:marTop w:val="0"/>
                                                                      <w:marBottom w:val="0"/>
                                                                      <w:divBdr>
                                                                        <w:top w:val="none" w:sz="0" w:space="0" w:color="auto"/>
                                                                        <w:left w:val="none" w:sz="0" w:space="0" w:color="auto"/>
                                                                        <w:bottom w:val="none" w:sz="0" w:space="0" w:color="auto"/>
                                                                        <w:right w:val="none" w:sz="0" w:space="0" w:color="auto"/>
                                                                      </w:divBdr>
                                                                      <w:divsChild>
                                                                        <w:div w:id="458493735">
                                                                          <w:marLeft w:val="0"/>
                                                                          <w:marRight w:val="0"/>
                                                                          <w:marTop w:val="0"/>
                                                                          <w:marBottom w:val="0"/>
                                                                          <w:divBdr>
                                                                            <w:top w:val="none" w:sz="0" w:space="0" w:color="auto"/>
                                                                            <w:left w:val="none" w:sz="0" w:space="0" w:color="auto"/>
                                                                            <w:bottom w:val="none" w:sz="0" w:space="0" w:color="auto"/>
                                                                            <w:right w:val="none" w:sz="0" w:space="0" w:color="auto"/>
                                                                          </w:divBdr>
                                                                          <w:divsChild>
                                                                            <w:div w:id="189148354">
                                                                              <w:marLeft w:val="0"/>
                                                                              <w:marRight w:val="0"/>
                                                                              <w:marTop w:val="0"/>
                                                                              <w:marBottom w:val="0"/>
                                                                              <w:divBdr>
                                                                                <w:top w:val="none" w:sz="0" w:space="0" w:color="auto"/>
                                                                                <w:left w:val="none" w:sz="0" w:space="0" w:color="auto"/>
                                                                                <w:bottom w:val="none" w:sz="0" w:space="0" w:color="auto"/>
                                                                                <w:right w:val="none" w:sz="0" w:space="0" w:color="auto"/>
                                                                              </w:divBdr>
                                                                              <w:divsChild>
                                                                                <w:div w:id="1241719030">
                                                                                  <w:marLeft w:val="0"/>
                                                                                  <w:marRight w:val="0"/>
                                                                                  <w:marTop w:val="0"/>
                                                                                  <w:marBottom w:val="0"/>
                                                                                  <w:divBdr>
                                                                                    <w:top w:val="none" w:sz="0" w:space="0" w:color="auto"/>
                                                                                    <w:left w:val="none" w:sz="0" w:space="0" w:color="auto"/>
                                                                                    <w:bottom w:val="none" w:sz="0" w:space="0" w:color="auto"/>
                                                                                    <w:right w:val="none" w:sz="0" w:space="0" w:color="auto"/>
                                                                                  </w:divBdr>
                                                                                  <w:divsChild>
                                                                                    <w:div w:id="161743417">
                                                                                      <w:marLeft w:val="0"/>
                                                                                      <w:marRight w:val="0"/>
                                                                                      <w:marTop w:val="0"/>
                                                                                      <w:marBottom w:val="0"/>
                                                                                      <w:divBdr>
                                                                                        <w:top w:val="none" w:sz="0" w:space="0" w:color="auto"/>
                                                                                        <w:left w:val="none" w:sz="0" w:space="0" w:color="auto"/>
                                                                                        <w:bottom w:val="none" w:sz="0" w:space="0" w:color="auto"/>
                                                                                        <w:right w:val="none" w:sz="0" w:space="0" w:color="auto"/>
                                                                                      </w:divBdr>
                                                                                      <w:divsChild>
                                                                                        <w:div w:id="912810675">
                                                                                          <w:marLeft w:val="0"/>
                                                                                          <w:marRight w:val="0"/>
                                                                                          <w:marTop w:val="0"/>
                                                                                          <w:marBottom w:val="0"/>
                                                                                          <w:divBdr>
                                                                                            <w:top w:val="none" w:sz="0" w:space="0" w:color="auto"/>
                                                                                            <w:left w:val="none" w:sz="0" w:space="0" w:color="auto"/>
                                                                                            <w:bottom w:val="none" w:sz="0" w:space="0" w:color="auto"/>
                                                                                            <w:right w:val="none" w:sz="0" w:space="0" w:color="auto"/>
                                                                                          </w:divBdr>
                                                                                          <w:divsChild>
                                                                                            <w:div w:id="1138185096">
                                                                                              <w:marLeft w:val="0"/>
                                                                                              <w:marRight w:val="0"/>
                                                                                              <w:marTop w:val="0"/>
                                                                                              <w:marBottom w:val="0"/>
                                                                                              <w:divBdr>
                                                                                                <w:top w:val="none" w:sz="0" w:space="0" w:color="auto"/>
                                                                                                <w:left w:val="none" w:sz="0" w:space="0" w:color="auto"/>
                                                                                                <w:bottom w:val="none" w:sz="0" w:space="0" w:color="auto"/>
                                                                                                <w:right w:val="none" w:sz="0" w:space="0" w:color="auto"/>
                                                                                              </w:divBdr>
                                                                                              <w:divsChild>
                                                                                                <w:div w:id="1158114700">
                                                                                                  <w:marLeft w:val="0"/>
                                                                                                  <w:marRight w:val="0"/>
                                                                                                  <w:marTop w:val="0"/>
                                                                                                  <w:marBottom w:val="0"/>
                                                                                                  <w:divBdr>
                                                                                                    <w:top w:val="none" w:sz="0" w:space="0" w:color="auto"/>
                                                                                                    <w:left w:val="none" w:sz="0" w:space="0" w:color="auto"/>
                                                                                                    <w:bottom w:val="none" w:sz="0" w:space="0" w:color="auto"/>
                                                                                                    <w:right w:val="none" w:sz="0" w:space="0" w:color="auto"/>
                                                                                                  </w:divBdr>
                                                                                                  <w:divsChild>
                                                                                                    <w:div w:id="234900560">
                                                                                                      <w:marLeft w:val="0"/>
                                                                                                      <w:marRight w:val="0"/>
                                                                                                      <w:marTop w:val="0"/>
                                                                                                      <w:marBottom w:val="0"/>
                                                                                                      <w:divBdr>
                                                                                                        <w:top w:val="none" w:sz="0" w:space="0" w:color="auto"/>
                                                                                                        <w:left w:val="none" w:sz="0" w:space="0" w:color="auto"/>
                                                                                                        <w:bottom w:val="none" w:sz="0" w:space="0" w:color="auto"/>
                                                                                                        <w:right w:val="none" w:sz="0" w:space="0" w:color="auto"/>
                                                                                                      </w:divBdr>
                                                                                                      <w:divsChild>
                                                                                                        <w:div w:id="1131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52E43548A70840BF1DAD53B06270E3" ma:contentTypeVersion="" ma:contentTypeDescription="Ein neues Dokument erstellen." ma:contentTypeScope="" ma:versionID="d2f7a45353ddc3493e2f23dd8c8e23a8">
  <xsd:schema xmlns:xsd="http://www.w3.org/2001/XMLSchema" xmlns:xs="http://www.w3.org/2001/XMLSchema" xmlns:p="http://schemas.microsoft.com/office/2006/metadata/properties" xmlns:ns2="0E1C70DF-EF03-4314-83DA-D8B7046414AD" xmlns:ns3="0e1c70df-ef03-4314-83da-d8b7046414ad" xmlns:ns4="381f0f08-c87e-463a-9d2e-9d875dbd07bd" targetNamespace="http://schemas.microsoft.com/office/2006/metadata/properties" ma:root="true" ma:fieldsID="e27edd398da6c0c2f87a010a9d9a73ea" ns2:_="" ns3:_="" ns4:_="">
    <xsd:import namespace="0E1C70DF-EF03-4314-83DA-D8B7046414AD"/>
    <xsd:import namespace="0e1c70df-ef03-4314-83da-d8b7046414ad"/>
    <xsd:import namespace="381f0f08-c87e-463a-9d2e-9d875dbd07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C70DF-EF03-4314-83DA-D8B704641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c70df-ef03-4314-83da-d8b7046414ad" elementFormDefault="qualified">
    <xsd:import namespace="http://schemas.microsoft.com/office/2006/documentManagement/types"/>
    <xsd:import namespace="http://schemas.microsoft.com/office/infopath/2007/PartnerControls"/>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f0f08-c87e-463a-9d2e-9d875dbd07b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97FC4-93E1-44A3-937D-60D31A2EB53C}">
  <ds:schemaRefs>
    <ds:schemaRef ds:uri="http://schemas.microsoft.com/sharepoint/v3/contenttype/forms"/>
  </ds:schemaRefs>
</ds:datastoreItem>
</file>

<file path=customXml/itemProps2.xml><?xml version="1.0" encoding="utf-8"?>
<ds:datastoreItem xmlns:ds="http://schemas.openxmlformats.org/officeDocument/2006/customXml" ds:itemID="{5394C595-F65F-48FD-90BB-A1D20988E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AAD572-20C6-4C5D-A05C-12F36F882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C70DF-EF03-4314-83DA-D8B7046414AD"/>
    <ds:schemaRef ds:uri="0e1c70df-ef03-4314-83da-d8b7046414ad"/>
    <ds:schemaRef ds:uri="381f0f08-c87e-463a-9d2e-9d875dbd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Thoma</dc:creator>
  <cp:keywords/>
  <dc:description/>
  <cp:lastModifiedBy>Markus Bernet</cp:lastModifiedBy>
  <cp:revision>2</cp:revision>
  <dcterms:created xsi:type="dcterms:W3CDTF">2021-05-27T15:22:00Z</dcterms:created>
  <dcterms:modified xsi:type="dcterms:W3CDTF">2021-05-27T15:22:00Z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0x010100F652E43548A70840BF1DAD53B06270E3</vt:lpwstr>
  </property>
</Properties>
</file>